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41A89904" w14:textId="77777777" w:rsidR="005A3FDD" w:rsidRPr="007C3FB4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B4">
        <w:rPr>
          <w:rFonts w:ascii="Times New Roman" w:hAnsi="Times New Roman" w:cs="Times New Roman"/>
          <w:b/>
          <w:sz w:val="28"/>
          <w:szCs w:val="28"/>
        </w:rPr>
        <w:t>Источники сре</w:t>
      </w:r>
      <w:proofErr w:type="gramStart"/>
      <w:r w:rsidRPr="007C3FB4">
        <w:rPr>
          <w:rFonts w:ascii="Times New Roman" w:hAnsi="Times New Roman" w:cs="Times New Roman"/>
          <w:b/>
          <w:sz w:val="28"/>
          <w:szCs w:val="28"/>
        </w:rPr>
        <w:t>дств к с</w:t>
      </w:r>
      <w:proofErr w:type="gramEnd"/>
      <w:r w:rsidRPr="007C3FB4">
        <w:rPr>
          <w:rFonts w:ascii="Times New Roman" w:hAnsi="Times New Roman" w:cs="Times New Roman"/>
          <w:b/>
          <w:sz w:val="28"/>
          <w:szCs w:val="28"/>
        </w:rPr>
        <w:t>уществованию.</w:t>
      </w:r>
      <w:r w:rsidRPr="007C3FB4">
        <w:rPr>
          <w:rFonts w:ascii="Times New Roman" w:hAnsi="Times New Roman" w:cs="Times New Roman"/>
          <w:sz w:val="28"/>
          <w:szCs w:val="28"/>
        </w:rPr>
        <w:t xml:space="preserve"> Данные об источниках сре</w:t>
      </w:r>
      <w:proofErr w:type="gramStart"/>
      <w:r w:rsidRPr="007C3FB4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7C3FB4">
        <w:rPr>
          <w:rFonts w:ascii="Times New Roman" w:hAnsi="Times New Roman" w:cs="Times New Roman"/>
          <w:sz w:val="28"/>
          <w:szCs w:val="28"/>
        </w:rPr>
        <w:t>уществованию получены на основе ответов населения на вопрос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«Укажите все имеющиеся у Вас источники средств к существованию» </w:t>
      </w:r>
      <w:r w:rsidRPr="007C3FB4">
        <w:rPr>
          <w:rFonts w:ascii="Times New Roman" w:hAnsi="Times New Roman" w:cs="Times New Roman"/>
          <w:sz w:val="28"/>
          <w:szCs w:val="28"/>
        </w:rPr>
        <w:t xml:space="preserve">переписного листа формы Л.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FB4">
        <w:rPr>
          <w:rFonts w:ascii="Times New Roman" w:hAnsi="Times New Roman" w:cs="Times New Roman"/>
          <w:sz w:val="28"/>
          <w:szCs w:val="28"/>
        </w:rPr>
        <w:t xml:space="preserve">опрос </w:t>
      </w:r>
      <w:r>
        <w:rPr>
          <w:rFonts w:ascii="Times New Roman" w:hAnsi="Times New Roman" w:cs="Times New Roman"/>
          <w:sz w:val="28"/>
          <w:szCs w:val="28"/>
        </w:rPr>
        <w:t>содержал</w:t>
      </w:r>
      <w:r w:rsidRPr="007C3FB4">
        <w:rPr>
          <w:rFonts w:ascii="Times New Roman" w:hAnsi="Times New Roman" w:cs="Times New Roman"/>
          <w:sz w:val="28"/>
          <w:szCs w:val="28"/>
        </w:rPr>
        <w:t xml:space="preserve"> перечень </w:t>
      </w:r>
      <w:r>
        <w:rPr>
          <w:rFonts w:ascii="Times New Roman" w:hAnsi="Times New Roman" w:cs="Times New Roman"/>
          <w:sz w:val="28"/>
          <w:szCs w:val="28"/>
        </w:rPr>
        <w:t xml:space="preserve">вариантов ответов, </w:t>
      </w:r>
      <w:r>
        <w:rPr>
          <w:rFonts w:ascii="Times New Roman" w:hAnsi="Times New Roman" w:cs="Times New Roman"/>
          <w:sz w:val="28"/>
          <w:szCs w:val="28"/>
        </w:rPr>
        <w:lastRenderedPageBreak/>
        <w:t>из которых о</w:t>
      </w:r>
      <w:r w:rsidRPr="007C3FB4">
        <w:rPr>
          <w:rFonts w:ascii="Times New Roman" w:hAnsi="Times New Roman" w:cs="Times New Roman"/>
          <w:sz w:val="28"/>
          <w:szCs w:val="28"/>
        </w:rPr>
        <w:t>прашиваемые выбирали все имеющиеся у них источники средств к существованию:</w:t>
      </w:r>
    </w:p>
    <w:p w14:paraId="7C03043E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1C39">
        <w:rPr>
          <w:rFonts w:ascii="Times New Roman" w:hAnsi="Times New Roman" w:cs="Times New Roman"/>
          <w:i/>
          <w:sz w:val="28"/>
          <w:szCs w:val="28"/>
        </w:rPr>
        <w:t>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– отмечалась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кто получает вознаграждение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 xml:space="preserve">за работу деньгами или в натуральной форме (зарплату, оклад, премию, бонусы и т.п. выплаты), имеет разовые (временные, случайные) заработки, разовую (временную, дополнительную) работу, частичную подработку, вторичную занятость, сезонную работу или работу вахтовым методом, различные доплаты к основному заработку (например, доплата за звания,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за классный чин и т.п.).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1C39">
        <w:rPr>
          <w:rFonts w:ascii="Times New Roman" w:hAnsi="Times New Roman" w:cs="Times New Roman"/>
          <w:sz w:val="28"/>
          <w:szCs w:val="28"/>
        </w:rPr>
        <w:t>Этот источник отмеча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1C39">
        <w:rPr>
          <w:rFonts w:ascii="Times New Roman" w:hAnsi="Times New Roman" w:cs="Times New Roman"/>
          <w:sz w:val="28"/>
          <w:szCs w:val="28"/>
        </w:rPr>
        <w:t>ся и в случае, если на момент переписи работающий человек находи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1C39">
        <w:rPr>
          <w:rFonts w:ascii="Times New Roman" w:hAnsi="Times New Roman" w:cs="Times New Roman"/>
          <w:sz w:val="28"/>
          <w:szCs w:val="28"/>
        </w:rPr>
        <w:t xml:space="preserve">ся на больничном, в оплачиваемом отпуске (очередном, по беременности и родам, по уходу за больным и т.п.) или в неоплачиваемом отпуске по инициативе администрации предприятия (учреждения, организации) сроком не более 6 месяцев. </w:t>
      </w:r>
      <w:proofErr w:type="gramEnd"/>
    </w:p>
    <w:p w14:paraId="1AC6BDE7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1C39">
        <w:rPr>
          <w:rFonts w:ascii="Times New Roman" w:hAnsi="Times New Roman" w:cs="Times New Roman"/>
          <w:i/>
          <w:sz w:val="28"/>
          <w:szCs w:val="28"/>
        </w:rPr>
        <w:t xml:space="preserve">Предпринимательский доход, </w:t>
      </w:r>
      <w:proofErr w:type="spellStart"/>
      <w:r w:rsidRPr="006B1C39">
        <w:rPr>
          <w:rFonts w:ascii="Times New Roman" w:hAnsi="Times New Roman" w:cs="Times New Roman"/>
          <w:i/>
          <w:sz w:val="28"/>
          <w:szCs w:val="28"/>
        </w:rPr>
        <w:t>самозанятость</w:t>
      </w:r>
      <w:proofErr w:type="spellEnd"/>
      <w:r w:rsidRPr="006B1C39">
        <w:rPr>
          <w:rFonts w:ascii="Times New Roman" w:hAnsi="Times New Roman" w:cs="Times New Roman"/>
          <w:sz w:val="28"/>
          <w:szCs w:val="28"/>
        </w:rPr>
        <w:t xml:space="preserve"> – отмеча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кто имеет доход от предпринимательской (коммерческой) деятельности (собственного бизнеса, своего дела); сюда же включ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B1C39">
        <w:rPr>
          <w:rFonts w:ascii="Times New Roman" w:hAnsi="Times New Roman" w:cs="Times New Roman"/>
          <w:sz w:val="28"/>
          <w:szCs w:val="28"/>
        </w:rPr>
        <w:t xml:space="preserve"> гранты,  денежное вознаграждение писателям, художникам, адвокатам.</w:t>
      </w:r>
      <w:proofErr w:type="gramEnd"/>
      <w:r w:rsidRPr="006B1C39">
        <w:rPr>
          <w:rFonts w:ascii="Times New Roman" w:hAnsi="Times New Roman" w:cs="Times New Roman"/>
          <w:sz w:val="28"/>
          <w:szCs w:val="28"/>
        </w:rPr>
        <w:t xml:space="preserve"> Отмеча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1C39">
        <w:rPr>
          <w:rFonts w:ascii="Times New Roman" w:hAnsi="Times New Roman" w:cs="Times New Roman"/>
          <w:sz w:val="28"/>
          <w:szCs w:val="28"/>
        </w:rPr>
        <w:t xml:space="preserve">ся  тем, кто ведет самостоятельно трудовую деятельность и зарегистрирован как индивидуальный предприниматель, а также </w:t>
      </w:r>
      <w:proofErr w:type="spellStart"/>
      <w:r w:rsidRPr="006B1C39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Pr="006B1C39">
        <w:rPr>
          <w:rFonts w:ascii="Times New Roman" w:hAnsi="Times New Roman" w:cs="Times New Roman"/>
          <w:sz w:val="28"/>
          <w:szCs w:val="28"/>
        </w:rPr>
        <w:t xml:space="preserve">, работающим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 xml:space="preserve">без регистрации в качестве индивидуального предпринимателя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и без наемных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>Этот источник отмеча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1C39">
        <w:rPr>
          <w:rFonts w:ascii="Times New Roman" w:hAnsi="Times New Roman" w:cs="Times New Roman"/>
          <w:sz w:val="28"/>
          <w:szCs w:val="28"/>
        </w:rPr>
        <w:t xml:space="preserve">ся и тем, кто ведет фермерское хозяйство, а также занятым в личном подсобном хозяйстве выращиванием сельскохозяйственной продукции, животных и птицы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для продажи или обмена.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6B1C39">
        <w:rPr>
          <w:rFonts w:ascii="Times New Roman" w:hAnsi="Times New Roman" w:cs="Times New Roman"/>
          <w:sz w:val="28"/>
          <w:szCs w:val="28"/>
        </w:rPr>
        <w:t>оход от использования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относится </w:t>
      </w:r>
      <w:r>
        <w:rPr>
          <w:rFonts w:ascii="Times New Roman" w:hAnsi="Times New Roman" w:cs="Times New Roman"/>
          <w:sz w:val="28"/>
          <w:szCs w:val="28"/>
        </w:rPr>
        <w:br/>
        <w:t>к данному источнику</w:t>
      </w:r>
      <w:r w:rsidRPr="006B1C39">
        <w:rPr>
          <w:rFonts w:ascii="Times New Roman" w:hAnsi="Times New Roman" w:cs="Times New Roman"/>
          <w:sz w:val="28"/>
          <w:szCs w:val="28"/>
        </w:rPr>
        <w:t>.</w:t>
      </w:r>
    </w:p>
    <w:p w14:paraId="557018AA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роизводство товаров для собственного использования – </w:t>
      </w:r>
      <w:r w:rsidRPr="006B1C39">
        <w:rPr>
          <w:rFonts w:ascii="Times New Roman" w:hAnsi="Times New Roman" w:cs="Times New Roman"/>
          <w:sz w:val="28"/>
          <w:szCs w:val="28"/>
        </w:rPr>
        <w:t>отмеча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кто занят в своих подсобных хозяйствах (включая дачи, сады, огороды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и т.п.) сельскохозяйственными работами и (или) выращиванием скота, рыболовством, охотой, сбором дикорастущих плодов и грибов, изготовлением одежды, обуви и т.п. при условии,  что производимая продукция идет в основном на потребление в своем хозяйстве.</w:t>
      </w:r>
      <w:proofErr w:type="gramEnd"/>
      <w:r w:rsidRPr="006B1C39">
        <w:rPr>
          <w:rFonts w:ascii="Times New Roman" w:hAnsi="Times New Roman" w:cs="Times New Roman"/>
          <w:sz w:val="28"/>
          <w:szCs w:val="28"/>
        </w:rPr>
        <w:t xml:space="preserve"> Детям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в возрасте 14 лет и более, помогающим в личном подсобном хозяйстве, отмеча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B1C39">
        <w:rPr>
          <w:rFonts w:ascii="Times New Roman" w:hAnsi="Times New Roman" w:cs="Times New Roman"/>
          <w:sz w:val="28"/>
          <w:szCs w:val="28"/>
        </w:rPr>
        <w:t>ся этот вариант ответа.</w:t>
      </w:r>
    </w:p>
    <w:p w14:paraId="486F121E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B1C39">
        <w:rPr>
          <w:rFonts w:ascii="Times New Roman" w:hAnsi="Times New Roman" w:cs="Times New Roman"/>
          <w:i/>
          <w:sz w:val="28"/>
          <w:szCs w:val="28"/>
        </w:rPr>
        <w:t>енсия (кроме пенсии по инвалидности)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отмечалась тем, кто получает пенсию по старости (по возрасту), социальную пенсию или пенсию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по случаю потери кормильца, за выслугу лет (например, военнослужащим, федеральным государственным гражданским служащим и т.п.).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 xml:space="preserve">Дополнительная негосударственная пенсия (из негосударственного </w:t>
      </w:r>
      <w:r w:rsidRPr="006B1C39">
        <w:rPr>
          <w:rFonts w:ascii="Times New Roman" w:hAnsi="Times New Roman" w:cs="Times New Roman"/>
          <w:sz w:val="28"/>
          <w:szCs w:val="28"/>
        </w:rPr>
        <w:lastRenderedPageBreak/>
        <w:t>пенсионного фонда), доплаты к пенсии от предприятия (организации) считаются частью основной пенсии и отдельным источником не отмеча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6B1C39">
        <w:rPr>
          <w:rFonts w:ascii="Times New Roman" w:hAnsi="Times New Roman" w:cs="Times New Roman"/>
          <w:sz w:val="28"/>
          <w:szCs w:val="28"/>
        </w:rPr>
        <w:t>.  Пенсия по случаю потери кормильца, назначенная на ребенка, отмеча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ребенку, а не матери, даже если она выдается матери.</w:t>
      </w:r>
    </w:p>
    <w:p w14:paraId="6816D300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енсия по инвалидности </w:t>
      </w:r>
      <w:r w:rsidRPr="006B1C39">
        <w:rPr>
          <w:rFonts w:ascii="Times New Roman" w:hAnsi="Times New Roman" w:cs="Times New Roman"/>
          <w:sz w:val="28"/>
          <w:szCs w:val="28"/>
        </w:rPr>
        <w:t>– отмеча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кому назначена пенсия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 xml:space="preserve">по инвалидности (даже если ее фактически получает другое лицо). </w:t>
      </w:r>
      <w:r>
        <w:rPr>
          <w:rFonts w:ascii="Times New Roman" w:hAnsi="Times New Roman" w:cs="Times New Roman"/>
          <w:sz w:val="28"/>
          <w:szCs w:val="28"/>
        </w:rPr>
        <w:t>Людям,</w:t>
      </w:r>
      <w:r w:rsidRPr="006B1C39">
        <w:rPr>
          <w:rFonts w:ascii="Times New Roman" w:hAnsi="Times New Roman" w:cs="Times New Roman"/>
          <w:sz w:val="28"/>
          <w:szCs w:val="28"/>
        </w:rPr>
        <w:t xml:space="preserve"> получа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6B1C39">
        <w:rPr>
          <w:rFonts w:ascii="Times New Roman" w:hAnsi="Times New Roman" w:cs="Times New Roman"/>
          <w:sz w:val="28"/>
          <w:szCs w:val="28"/>
        </w:rPr>
        <w:t xml:space="preserve"> две пенсии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B1C3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>старости и по инвалидности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B1C39">
        <w:rPr>
          <w:rFonts w:ascii="Times New Roman" w:hAnsi="Times New Roman" w:cs="Times New Roman"/>
          <w:sz w:val="28"/>
          <w:szCs w:val="28"/>
        </w:rPr>
        <w:t xml:space="preserve"> отмеча</w:t>
      </w:r>
      <w:r>
        <w:rPr>
          <w:rFonts w:ascii="Times New Roman" w:hAnsi="Times New Roman" w:cs="Times New Roman"/>
          <w:sz w:val="28"/>
          <w:szCs w:val="28"/>
        </w:rPr>
        <w:t xml:space="preserve">лись </w:t>
      </w:r>
      <w:r w:rsidRPr="006B1C39">
        <w:rPr>
          <w:rFonts w:ascii="Times New Roman" w:hAnsi="Times New Roman" w:cs="Times New Roman"/>
          <w:sz w:val="28"/>
          <w:szCs w:val="28"/>
        </w:rPr>
        <w:t xml:space="preserve">оба варианта. </w:t>
      </w:r>
    </w:p>
    <w:p w14:paraId="4EA9997D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особие по безработице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отмечалось </w:t>
      </w:r>
      <w:proofErr w:type="gramStart"/>
      <w:r w:rsidRPr="006B1C39">
        <w:rPr>
          <w:rFonts w:ascii="Times New Roman" w:hAnsi="Times New Roman" w:cs="Times New Roman"/>
          <w:sz w:val="28"/>
          <w:szCs w:val="28"/>
        </w:rPr>
        <w:t>зарегистрированным</w:t>
      </w:r>
      <w:proofErr w:type="gramEnd"/>
      <w:r w:rsidRPr="006B1C39">
        <w:rPr>
          <w:rFonts w:ascii="Times New Roman" w:hAnsi="Times New Roman" w:cs="Times New Roman"/>
          <w:sz w:val="28"/>
          <w:szCs w:val="28"/>
        </w:rPr>
        <w:t xml:space="preserve"> в органах службы занятости населения в качестве безработных и получающим пособие по безработице, а также материальную помощь за счет средств фонда занятости.</w:t>
      </w:r>
    </w:p>
    <w:p w14:paraId="5B723F3A" w14:textId="77777777" w:rsidR="005A3FDD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ругие пособия и выплаты от организаций, государства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отмечались тем, кому назначены единовременные, ежемесячные пособия и другие </w:t>
      </w:r>
      <w:r w:rsidRPr="003541B1">
        <w:rPr>
          <w:rFonts w:ascii="Times New Roman" w:hAnsi="Times New Roman" w:cs="Times New Roman"/>
          <w:sz w:val="28"/>
          <w:szCs w:val="28"/>
        </w:rPr>
        <w:t xml:space="preserve">регулярные выплаты, такие как пособие на период отпуска по уходу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 xml:space="preserve">за ребенком (до достижения им возраста 1,5 лет); выплаты на детей от 1,5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до 3 лет; пособия и выплаты опекуну (попечителю) на содержание детей, находящихся  под опекой (попечительством);</w:t>
      </w:r>
      <w:proofErr w:type="gramEnd"/>
      <w:r w:rsidRPr="003541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541B1">
        <w:rPr>
          <w:rFonts w:ascii="Times New Roman" w:hAnsi="Times New Roman" w:cs="Times New Roman"/>
          <w:sz w:val="28"/>
          <w:szCs w:val="28"/>
        </w:rPr>
        <w:t xml:space="preserve">единовременные региональные пособия и выплаты в связи с рождением ребенка (в том числе молодым семьям, малообеспеченным семьям  и т.п.); выплаты и пособия беременным женщинам; ежемесячные пособия детям; ежемесячные пособия женам (мужьям) военнослужащих, проходящих военную службу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по контракту, проживающим вместе с мужьями (женами) в местностях, где они не могут трудиться по специальности из-за отсутствия возможности трудоустройства;</w:t>
      </w:r>
      <w:proofErr w:type="gramEnd"/>
      <w:r w:rsidRPr="003541B1">
        <w:rPr>
          <w:rFonts w:ascii="Times New Roman" w:hAnsi="Times New Roman" w:cs="Times New Roman"/>
          <w:sz w:val="28"/>
          <w:szCs w:val="28"/>
        </w:rPr>
        <w:t xml:space="preserve"> материнский капитал при рождении (усыновлении) второго и последующих детей; выплаты лицам (кроме пенсии и пенсии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 xml:space="preserve">по инвалидности), оказавшимся в зоне влияния неблагоприятных факторов, возникших вследствие катастрофы на Чернобыльской АЭС 26 апреля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 xml:space="preserve">1986 года, либо принимавшим участие в ликвидации последствий этой катастрофы. Этот источник отмечался воспитанникам детских домов, учащимся школ-интернатов, живущим в домах-интернатах для престарелых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 xml:space="preserve">и инвалидов, и т.п. лицам, находящимся на обеспечении государства. Также этот вариант ответа отмечался лицам, получающим регулярную помощь (деньгами, вещами, продуктами питания) от организаций, благотворительных фондов и т.п.  </w:t>
      </w:r>
    </w:p>
    <w:p w14:paraId="48F086B6" w14:textId="77777777" w:rsidR="005A3FDD" w:rsidRPr="003541B1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41B1">
        <w:rPr>
          <w:rFonts w:ascii="Times New Roman" w:hAnsi="Times New Roman" w:cs="Times New Roman"/>
          <w:i/>
          <w:sz w:val="28"/>
          <w:szCs w:val="28"/>
        </w:rPr>
        <w:t>Льготы, компенсации, субсидии, выигрыши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3541B1">
        <w:rPr>
          <w:rFonts w:ascii="Times New Roman" w:hAnsi="Times New Roman" w:cs="Times New Roman"/>
          <w:sz w:val="28"/>
          <w:szCs w:val="28"/>
        </w:rPr>
        <w:t xml:space="preserve"> отмеча</w:t>
      </w:r>
      <w:r>
        <w:rPr>
          <w:rFonts w:ascii="Times New Roman" w:hAnsi="Times New Roman" w:cs="Times New Roman"/>
          <w:sz w:val="28"/>
          <w:szCs w:val="28"/>
        </w:rPr>
        <w:t xml:space="preserve">лись </w:t>
      </w:r>
      <w:r w:rsidRPr="003541B1">
        <w:rPr>
          <w:rFonts w:ascii="Times New Roman" w:hAnsi="Times New Roman" w:cs="Times New Roman"/>
          <w:sz w:val="28"/>
          <w:szCs w:val="28"/>
        </w:rPr>
        <w:t xml:space="preserve"> пенсионерам, ветеранам труда, инвалидам, реабилитированным, жителям блокадного Ленинграда,  имеющим льготы на оплату услуг, бесплатный проезд, лечение, </w:t>
      </w:r>
      <w:r w:rsidRPr="003541B1">
        <w:rPr>
          <w:rFonts w:ascii="Times New Roman" w:hAnsi="Times New Roman" w:cs="Times New Roman"/>
          <w:sz w:val="28"/>
          <w:szCs w:val="28"/>
        </w:rPr>
        <w:lastRenderedPageBreak/>
        <w:t>лекарства и т.п., включая их денежные компенсации;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B1">
        <w:rPr>
          <w:rFonts w:ascii="Times New Roman" w:hAnsi="Times New Roman" w:cs="Times New Roman"/>
          <w:sz w:val="28"/>
          <w:szCs w:val="28"/>
        </w:rPr>
        <w:t xml:space="preserve"> получающим компенсационные выплаты студентам образовательных организаций высшего и среднего профессионального образования, находящимся в академических отпусках по медицинским показаниям,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а также аспирантам, обучающимся с отрывом от производства;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1B1">
        <w:rPr>
          <w:rFonts w:ascii="Times New Roman" w:hAnsi="Times New Roman" w:cs="Times New Roman"/>
          <w:sz w:val="28"/>
          <w:szCs w:val="28"/>
        </w:rPr>
        <w:t>получающим субсидии на оплату жилого помещения и коммунальных услуг;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B1">
        <w:rPr>
          <w:rFonts w:ascii="Times New Roman" w:hAnsi="Times New Roman" w:cs="Times New Roman"/>
          <w:sz w:val="28"/>
          <w:szCs w:val="28"/>
        </w:rPr>
        <w:t xml:space="preserve"> получающим компенсации части родительской платы за содержание ребенка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в дошкольной образовательной организации;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B1">
        <w:rPr>
          <w:rFonts w:ascii="Times New Roman" w:hAnsi="Times New Roman" w:cs="Times New Roman"/>
          <w:sz w:val="28"/>
          <w:szCs w:val="28"/>
        </w:rPr>
        <w:t xml:space="preserve">имеющим льготы на питание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 xml:space="preserve">и пользование общественным транспортом лицам, обучающимся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в образовательных организациях;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541B1">
        <w:rPr>
          <w:rFonts w:ascii="Times New Roman" w:hAnsi="Times New Roman" w:cs="Times New Roman"/>
          <w:sz w:val="28"/>
          <w:szCs w:val="28"/>
        </w:rPr>
        <w:t>меющим страховые возмещения, выплачиваемые страховыми компаниями при наступлении страхового случая;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B1">
        <w:rPr>
          <w:rFonts w:ascii="Times New Roman" w:hAnsi="Times New Roman" w:cs="Times New Roman"/>
          <w:sz w:val="28"/>
          <w:szCs w:val="28"/>
        </w:rPr>
        <w:t>имеющим возвращенный налог на доходы физических лиц (имущественные вычеты, на медицинские услуги, на образование);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1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1B1">
        <w:rPr>
          <w:rFonts w:ascii="Times New Roman" w:hAnsi="Times New Roman" w:cs="Times New Roman"/>
          <w:sz w:val="28"/>
          <w:szCs w:val="28"/>
        </w:rPr>
        <w:t>получившим</w:t>
      </w:r>
      <w:proofErr w:type="gramEnd"/>
      <w:r w:rsidRPr="003541B1">
        <w:rPr>
          <w:rFonts w:ascii="Times New Roman" w:hAnsi="Times New Roman" w:cs="Times New Roman"/>
          <w:sz w:val="28"/>
          <w:szCs w:val="28"/>
        </w:rPr>
        <w:t xml:space="preserve"> единовременные поступления в виде выигрышей, наследства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и т.д.</w:t>
      </w:r>
    </w:p>
    <w:p w14:paraId="3EA1C7A0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типендия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отмечалась обучающимся, получающим стипендию, включая стипендии, выплачиваемые обучающимся, направленным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на обучение предприятием или организацией, службой занятости.</w:t>
      </w:r>
    </w:p>
    <w:p w14:paraId="5F741C44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бережения, дивиденды, проценты, ссуды, реализация капитала </w:t>
      </w:r>
      <w:r w:rsidRPr="006B1C39">
        <w:rPr>
          <w:rFonts w:ascii="Times New Roman" w:hAnsi="Times New Roman" w:cs="Times New Roman"/>
          <w:sz w:val="28"/>
          <w:szCs w:val="28"/>
        </w:rPr>
        <w:t>– отмечались тем, для кого источником сре</w:t>
      </w:r>
      <w:proofErr w:type="gramStart"/>
      <w:r w:rsidRPr="006B1C39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6B1C39">
        <w:rPr>
          <w:rFonts w:ascii="Times New Roman" w:hAnsi="Times New Roman" w:cs="Times New Roman"/>
          <w:sz w:val="28"/>
          <w:szCs w:val="28"/>
        </w:rPr>
        <w:t>уществованию являются денежные накопления, созданные за счет неизрасходованной части ранее поступившего денежного дохода, наследство, поступления от продажи активов, а также тем, кто получает дивиденды и проценты по денежным вкладам и ценным бумагам.</w:t>
      </w:r>
    </w:p>
    <w:p w14:paraId="046D4010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дача в аренду имущества </w:t>
      </w:r>
      <w:r w:rsidRPr="006B1C39">
        <w:rPr>
          <w:rFonts w:ascii="Times New Roman" w:hAnsi="Times New Roman" w:cs="Times New Roman"/>
          <w:sz w:val="28"/>
          <w:szCs w:val="28"/>
        </w:rPr>
        <w:t>– отмеча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кто получает доход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в виде арендной платы за сданные в аренду земельные участки, от сдачи внаем квартиры, гаража, другого имущества (движимого и недвижимого).</w:t>
      </w:r>
    </w:p>
    <w:p w14:paraId="6E3F53BE" w14:textId="77777777" w:rsidR="005A3FDD" w:rsidRPr="006B1C39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C3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оход от патентов, авторских прав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отмечался тем, кто имеет  вознаграждение, выплачиваемое автору или его наследникам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за использование научных открытий, литературных произведений или произведений искусства.</w:t>
      </w:r>
    </w:p>
    <w:p w14:paraId="0E7C8721" w14:textId="77777777" w:rsidR="005A3FDD" w:rsidRPr="003541B1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B1">
        <w:rPr>
          <w:rFonts w:ascii="Times New Roman" w:hAnsi="Times New Roman" w:cs="Times New Roman"/>
          <w:i/>
          <w:sz w:val="28"/>
          <w:szCs w:val="28"/>
        </w:rPr>
        <w:t>Обеспечение со стороны других лиц, иждивение</w:t>
      </w:r>
      <w:r w:rsidRPr="003541B1">
        <w:rPr>
          <w:rFonts w:ascii="Times New Roman" w:hAnsi="Times New Roman" w:cs="Times New Roman"/>
          <w:sz w:val="28"/>
          <w:szCs w:val="28"/>
        </w:rPr>
        <w:t xml:space="preserve"> – отмеча</w:t>
      </w:r>
      <w:r>
        <w:rPr>
          <w:rFonts w:ascii="Times New Roman" w:hAnsi="Times New Roman" w:cs="Times New Roman"/>
          <w:sz w:val="28"/>
          <w:szCs w:val="28"/>
        </w:rPr>
        <w:t>лось ж</w:t>
      </w:r>
      <w:r w:rsidRPr="003541B1">
        <w:rPr>
          <w:rFonts w:ascii="Times New Roman" w:hAnsi="Times New Roman" w:cs="Times New Roman"/>
          <w:sz w:val="28"/>
          <w:szCs w:val="28"/>
        </w:rPr>
        <w:t>ивущим на средства родителей, супруг</w:t>
      </w:r>
      <w:proofErr w:type="gramStart"/>
      <w:r w:rsidRPr="003541B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541B1">
        <w:rPr>
          <w:rFonts w:ascii="Times New Roman" w:hAnsi="Times New Roman" w:cs="Times New Roman"/>
          <w:sz w:val="28"/>
          <w:szCs w:val="28"/>
        </w:rPr>
        <w:t xml:space="preserve">и), детей,  других родственников или других лиц, а также тем, на кого выплачиваются алименты. </w:t>
      </w:r>
    </w:p>
    <w:p w14:paraId="5A58AE11" w14:textId="77777777" w:rsidR="005A3FDD" w:rsidRPr="003541B1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1B1">
        <w:rPr>
          <w:rFonts w:ascii="Times New Roman" w:hAnsi="Times New Roman" w:cs="Times New Roman"/>
          <w:i/>
          <w:sz w:val="28"/>
          <w:szCs w:val="28"/>
        </w:rPr>
        <w:t>Иной источник</w:t>
      </w:r>
      <w:r w:rsidRPr="003541B1">
        <w:rPr>
          <w:rFonts w:ascii="Times New Roman" w:hAnsi="Times New Roman" w:cs="Times New Roman"/>
          <w:sz w:val="28"/>
          <w:szCs w:val="28"/>
        </w:rPr>
        <w:t xml:space="preserve"> – отмеча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541B1">
        <w:rPr>
          <w:rFonts w:ascii="Times New Roman" w:hAnsi="Times New Roman" w:cs="Times New Roman"/>
          <w:sz w:val="28"/>
          <w:szCs w:val="28"/>
        </w:rPr>
        <w:t>ся тем, у кого источником сре</w:t>
      </w:r>
      <w:proofErr w:type="gramStart"/>
      <w:r w:rsidRPr="003541B1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3541B1">
        <w:rPr>
          <w:rFonts w:ascii="Times New Roman" w:hAnsi="Times New Roman" w:cs="Times New Roman"/>
          <w:sz w:val="28"/>
          <w:szCs w:val="28"/>
        </w:rPr>
        <w:t>к с</w:t>
      </w:r>
      <w:proofErr w:type="gramEnd"/>
      <w:r w:rsidRPr="003541B1">
        <w:rPr>
          <w:rFonts w:ascii="Times New Roman" w:hAnsi="Times New Roman" w:cs="Times New Roman"/>
          <w:sz w:val="28"/>
          <w:szCs w:val="28"/>
        </w:rPr>
        <w:t xml:space="preserve">уществованию является что-то иное, не перечисленное выше (например, попрошайничество). </w:t>
      </w:r>
    </w:p>
    <w:p w14:paraId="00509F71" w14:textId="77777777" w:rsidR="005A3FDD" w:rsidRDefault="005A3FDD" w:rsidP="005A3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0BE">
        <w:rPr>
          <w:rFonts w:ascii="Times New Roman" w:hAnsi="Times New Roman" w:cs="Times New Roman"/>
          <w:b/>
          <w:sz w:val="28"/>
          <w:szCs w:val="28"/>
        </w:rPr>
        <w:lastRenderedPageBreak/>
        <w:t>Возраст.</w:t>
      </w:r>
      <w:r>
        <w:rPr>
          <w:rFonts w:ascii="Times New Roman" w:hAnsi="Times New Roman" w:cs="Times New Roman"/>
          <w:sz w:val="28"/>
          <w:szCs w:val="28"/>
        </w:rPr>
        <w:t xml:space="preserve"> Данные о возрасте получены на основе ответов </w:t>
      </w:r>
      <w:r w:rsidRPr="00DC3B42">
        <w:rPr>
          <w:rFonts w:ascii="Times New Roman" w:hAnsi="Times New Roman" w:cs="Times New Roman"/>
          <w:sz w:val="28"/>
          <w:szCs w:val="28"/>
        </w:rPr>
        <w:t>на вопрос 3</w:t>
      </w:r>
      <w:r>
        <w:rPr>
          <w:rFonts w:ascii="Times New Roman" w:hAnsi="Times New Roman" w:cs="Times New Roman"/>
          <w:sz w:val="28"/>
          <w:szCs w:val="28"/>
        </w:rPr>
        <w:t xml:space="preserve"> «Дата Вашего рождения» </w:t>
      </w:r>
      <w:r w:rsidRPr="00DC3B42">
        <w:rPr>
          <w:rFonts w:ascii="Times New Roman" w:hAnsi="Times New Roman" w:cs="Times New Roman"/>
          <w:sz w:val="28"/>
          <w:szCs w:val="28"/>
        </w:rPr>
        <w:t>переписн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C3B42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3B42">
        <w:rPr>
          <w:rFonts w:ascii="Times New Roman" w:hAnsi="Times New Roman" w:cs="Times New Roman"/>
          <w:sz w:val="28"/>
          <w:szCs w:val="28"/>
        </w:rPr>
        <w:t xml:space="preserve"> формы Л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даты рождения автоматически рассчитано полное число исполнившихся лет. В таблицах приводятся данные по укрупненным возрастным группам: </w:t>
      </w:r>
      <w:r w:rsidRPr="00A72CA1">
        <w:rPr>
          <w:rFonts w:ascii="Times New Roman" w:hAnsi="Times New Roman" w:cs="Times New Roman"/>
          <w:sz w:val="28"/>
          <w:szCs w:val="28"/>
        </w:rPr>
        <w:t>моложе трудо</w:t>
      </w:r>
      <w:r>
        <w:rPr>
          <w:rFonts w:ascii="Times New Roman" w:hAnsi="Times New Roman" w:cs="Times New Roman"/>
          <w:sz w:val="28"/>
          <w:szCs w:val="28"/>
        </w:rPr>
        <w:t>способного возраста –</w:t>
      </w:r>
      <w:r w:rsidRPr="00A72CA1">
        <w:rPr>
          <w:rFonts w:ascii="Times New Roman" w:hAnsi="Times New Roman" w:cs="Times New Roman"/>
          <w:sz w:val="28"/>
          <w:szCs w:val="28"/>
        </w:rPr>
        <w:t xml:space="preserve">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C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подростки до 16 лет; </w:t>
      </w:r>
      <w:r w:rsidRPr="00A72CA1">
        <w:rPr>
          <w:rFonts w:ascii="Times New Roman" w:hAnsi="Times New Roman" w:cs="Times New Roman"/>
          <w:sz w:val="28"/>
          <w:szCs w:val="28"/>
        </w:rPr>
        <w:t>трудоспособн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72CA1">
        <w:rPr>
          <w:rFonts w:ascii="Times New Roman" w:hAnsi="Times New Roman" w:cs="Times New Roman"/>
          <w:sz w:val="28"/>
          <w:szCs w:val="28"/>
        </w:rPr>
        <w:t xml:space="preserve"> возраст – мужчины 16-</w:t>
      </w:r>
      <w:r>
        <w:rPr>
          <w:rFonts w:ascii="Times New Roman" w:hAnsi="Times New Roman" w:cs="Times New Roman"/>
          <w:sz w:val="28"/>
          <w:szCs w:val="28"/>
        </w:rPr>
        <w:t xml:space="preserve">61,5 лет, </w:t>
      </w:r>
      <w:r w:rsidRPr="00A72CA1">
        <w:rPr>
          <w:rFonts w:ascii="Times New Roman" w:hAnsi="Times New Roman" w:cs="Times New Roman"/>
          <w:sz w:val="28"/>
          <w:szCs w:val="28"/>
        </w:rPr>
        <w:t>женщины 16-5</w:t>
      </w:r>
      <w:r>
        <w:rPr>
          <w:rFonts w:ascii="Times New Roman" w:hAnsi="Times New Roman" w:cs="Times New Roman"/>
          <w:sz w:val="28"/>
          <w:szCs w:val="28"/>
        </w:rPr>
        <w:t xml:space="preserve">6,5 лет; старше </w:t>
      </w:r>
      <w:r w:rsidRPr="00A72CA1">
        <w:rPr>
          <w:rFonts w:ascii="Times New Roman" w:hAnsi="Times New Roman" w:cs="Times New Roman"/>
          <w:sz w:val="28"/>
          <w:szCs w:val="28"/>
        </w:rPr>
        <w:t>трудоспособного возраста – мужчины 6</w:t>
      </w:r>
      <w:r>
        <w:rPr>
          <w:rFonts w:ascii="Times New Roman" w:hAnsi="Times New Roman" w:cs="Times New Roman"/>
          <w:sz w:val="28"/>
          <w:szCs w:val="28"/>
        </w:rPr>
        <w:t xml:space="preserve">1,5 лет и более, </w:t>
      </w:r>
      <w:r w:rsidRPr="00A72CA1">
        <w:rPr>
          <w:rFonts w:ascii="Times New Roman" w:hAnsi="Times New Roman" w:cs="Times New Roman"/>
          <w:sz w:val="28"/>
          <w:szCs w:val="28"/>
        </w:rPr>
        <w:t>женщины 5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A72CA1">
        <w:rPr>
          <w:rFonts w:ascii="Times New Roman" w:hAnsi="Times New Roman" w:cs="Times New Roman"/>
          <w:sz w:val="28"/>
          <w:szCs w:val="28"/>
        </w:rPr>
        <w:t xml:space="preserve"> лет и более.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Всероссийской переписью населения 2010 года изменен алгоритм формирования групп «трудоспособный возраст» и «старше трудоспособного возраста» из-за измененного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межпереписной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пенсионного возраста: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5A3FDD" w14:paraId="0C5DA9CD" w14:textId="77777777" w:rsidTr="00042794">
        <w:tc>
          <w:tcPr>
            <w:tcW w:w="2633" w:type="dxa"/>
          </w:tcPr>
          <w:p w14:paraId="3001550B" w14:textId="77777777" w:rsidR="005A3FDD" w:rsidRDefault="005A3FDD" w:rsidP="00042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9" w:type="dxa"/>
          </w:tcPr>
          <w:p w14:paraId="3E285A2B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перепись населения 2020 года</w:t>
            </w:r>
          </w:p>
        </w:tc>
        <w:tc>
          <w:tcPr>
            <w:tcW w:w="3469" w:type="dxa"/>
          </w:tcPr>
          <w:p w14:paraId="2D17FD50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перепись населения 2010 года</w:t>
            </w:r>
          </w:p>
        </w:tc>
      </w:tr>
      <w:tr w:rsidR="005A3FDD" w14:paraId="53670FA1" w14:textId="77777777" w:rsidTr="00042794">
        <w:tc>
          <w:tcPr>
            <w:tcW w:w="2633" w:type="dxa"/>
          </w:tcPr>
          <w:p w14:paraId="0047D8BF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население </w:t>
            </w:r>
            <w:r w:rsidRPr="00A72CA1">
              <w:rPr>
                <w:rFonts w:ascii="Times New Roman" w:hAnsi="Times New Roman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3469" w:type="dxa"/>
          </w:tcPr>
          <w:p w14:paraId="5F52BE7F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CA1">
              <w:rPr>
                <w:rFonts w:ascii="Times New Roman" w:hAnsi="Times New Roman"/>
                <w:sz w:val="28"/>
                <w:szCs w:val="28"/>
              </w:rPr>
              <w:t>мужчины 16-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61,5 лет, </w:t>
            </w:r>
            <w:r w:rsidRPr="00A72CA1">
              <w:rPr>
                <w:rFonts w:ascii="Times New Roman" w:hAnsi="Times New Roman"/>
                <w:sz w:val="28"/>
                <w:szCs w:val="28"/>
              </w:rPr>
              <w:t>женщины 16-5</w:t>
            </w:r>
            <w:r>
              <w:rPr>
                <w:rFonts w:ascii="Times New Roman" w:hAnsi="Times New Roman"/>
                <w:sz w:val="28"/>
                <w:szCs w:val="28"/>
              </w:rPr>
              <w:t>6,5 лет</w:t>
            </w:r>
          </w:p>
        </w:tc>
        <w:tc>
          <w:tcPr>
            <w:tcW w:w="3469" w:type="dxa"/>
          </w:tcPr>
          <w:p w14:paraId="0463074D" w14:textId="77777777" w:rsidR="005A3FDD" w:rsidRPr="00072E63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E63">
              <w:rPr>
                <w:rFonts w:ascii="Times New Roman" w:hAnsi="Times New Roman"/>
                <w:sz w:val="28"/>
                <w:szCs w:val="28"/>
              </w:rPr>
              <w:t>мужчины 16-59 лет,</w:t>
            </w:r>
          </w:p>
          <w:p w14:paraId="661BCBD1" w14:textId="77777777" w:rsidR="005A3FDD" w:rsidRPr="00072E63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E63">
              <w:rPr>
                <w:rFonts w:ascii="Times New Roman" w:hAnsi="Times New Roman"/>
                <w:sz w:val="28"/>
                <w:szCs w:val="28"/>
              </w:rPr>
              <w:t>женщины 16-54 лет</w:t>
            </w:r>
          </w:p>
        </w:tc>
      </w:tr>
      <w:tr w:rsidR="005A3FDD" w14:paraId="21CBD26E" w14:textId="77777777" w:rsidTr="00042794">
        <w:tc>
          <w:tcPr>
            <w:tcW w:w="2633" w:type="dxa"/>
          </w:tcPr>
          <w:p w14:paraId="33CF733F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население старше </w:t>
            </w:r>
            <w:r w:rsidRPr="00A72CA1">
              <w:rPr>
                <w:rFonts w:ascii="Times New Roman" w:hAnsi="Times New Roman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3469" w:type="dxa"/>
          </w:tcPr>
          <w:p w14:paraId="388516F9" w14:textId="77777777" w:rsidR="005A3FDD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CA1">
              <w:rPr>
                <w:rFonts w:ascii="Times New Roman" w:hAnsi="Times New Roman"/>
                <w:sz w:val="28"/>
                <w:szCs w:val="28"/>
              </w:rPr>
              <w:t>мужчины 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1,5 лет и более, </w:t>
            </w:r>
            <w:r w:rsidRPr="00A72CA1">
              <w:rPr>
                <w:rFonts w:ascii="Times New Roman" w:hAnsi="Times New Roman"/>
                <w:sz w:val="28"/>
                <w:szCs w:val="28"/>
              </w:rPr>
              <w:t>женщины 5</w:t>
            </w:r>
            <w:r>
              <w:rPr>
                <w:rFonts w:ascii="Times New Roman" w:hAnsi="Times New Roman"/>
                <w:sz w:val="28"/>
                <w:szCs w:val="28"/>
              </w:rPr>
              <w:t>6,5</w:t>
            </w:r>
            <w:r w:rsidRPr="00A72CA1">
              <w:rPr>
                <w:rFonts w:ascii="Times New Roman" w:hAnsi="Times New Roman"/>
                <w:sz w:val="28"/>
                <w:szCs w:val="28"/>
              </w:rPr>
              <w:t xml:space="preserve"> лет и более</w:t>
            </w:r>
          </w:p>
        </w:tc>
        <w:tc>
          <w:tcPr>
            <w:tcW w:w="3469" w:type="dxa"/>
          </w:tcPr>
          <w:p w14:paraId="64CF1530" w14:textId="77777777" w:rsidR="005A3FDD" w:rsidRPr="00072E63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E63">
              <w:rPr>
                <w:rFonts w:ascii="Times New Roman" w:hAnsi="Times New Roman"/>
                <w:sz w:val="28"/>
                <w:szCs w:val="28"/>
              </w:rPr>
              <w:t>мужчины 60 лет и более,</w:t>
            </w:r>
          </w:p>
          <w:p w14:paraId="776CBE42" w14:textId="77777777" w:rsidR="005A3FDD" w:rsidRPr="00072E63" w:rsidRDefault="005A3FDD" w:rsidP="000427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E63">
              <w:rPr>
                <w:rFonts w:ascii="Times New Roman" w:hAnsi="Times New Roman"/>
                <w:sz w:val="28"/>
                <w:szCs w:val="28"/>
              </w:rPr>
              <w:t>женщины 55 лет и более</w:t>
            </w:r>
          </w:p>
        </w:tc>
      </w:tr>
    </w:tbl>
    <w:p w14:paraId="23548188" w14:textId="77777777" w:rsidR="005A3FDD" w:rsidRDefault="005A3FDD" w:rsidP="005A3FDD">
      <w:pPr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F5">
        <w:rPr>
          <w:rFonts w:ascii="Times New Roman" w:hAnsi="Times New Roman" w:cs="Times New Roman"/>
          <w:b/>
          <w:sz w:val="28"/>
          <w:szCs w:val="28"/>
        </w:rPr>
        <w:t>Городское и сельское население.</w:t>
      </w:r>
      <w:r w:rsidRPr="00C62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B0E">
        <w:rPr>
          <w:rFonts w:ascii="Times New Roman" w:hAnsi="Times New Roman" w:cs="Times New Roman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C62B0E">
        <w:rPr>
          <w:rFonts w:ascii="Times New Roman" w:hAnsi="Times New Roman" w:cs="Times New Roman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7D1891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CCA40" w14:textId="77777777" w:rsidR="00FB5332" w:rsidRDefault="00FB5332" w:rsidP="009B6B03">
      <w:pPr>
        <w:spacing w:after="0" w:line="240" w:lineRule="auto"/>
      </w:pPr>
      <w:r>
        <w:separator/>
      </w:r>
    </w:p>
  </w:endnote>
  <w:endnote w:type="continuationSeparator" w:id="0">
    <w:p w14:paraId="5B6E2F7B" w14:textId="77777777" w:rsidR="00FB5332" w:rsidRDefault="00FB5332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9B637" w14:textId="77777777" w:rsidR="00FB5332" w:rsidRDefault="00FB5332" w:rsidP="009B6B03">
      <w:pPr>
        <w:spacing w:after="0" w:line="240" w:lineRule="auto"/>
      </w:pPr>
      <w:r>
        <w:separator/>
      </w:r>
    </w:p>
  </w:footnote>
  <w:footnote w:type="continuationSeparator" w:id="0">
    <w:p w14:paraId="7FBAEB67" w14:textId="77777777" w:rsidR="00FB5332" w:rsidRDefault="00FB5332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C29">
          <w:rPr>
            <w:noProof/>
          </w:rPr>
          <w:t>10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3496B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93FCB"/>
    <w:rsid w:val="005A0474"/>
    <w:rsid w:val="005A3FDD"/>
    <w:rsid w:val="00675596"/>
    <w:rsid w:val="006A06E2"/>
    <w:rsid w:val="007950C1"/>
    <w:rsid w:val="007D189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CC67B6"/>
    <w:rsid w:val="00D471C4"/>
    <w:rsid w:val="00D726BA"/>
    <w:rsid w:val="00DA77AD"/>
    <w:rsid w:val="00DD1709"/>
    <w:rsid w:val="00E10611"/>
    <w:rsid w:val="00E34257"/>
    <w:rsid w:val="00E621E8"/>
    <w:rsid w:val="00E75C29"/>
    <w:rsid w:val="00EA56EE"/>
    <w:rsid w:val="00F167FC"/>
    <w:rsid w:val="00F76C3D"/>
    <w:rsid w:val="00FB4C13"/>
    <w:rsid w:val="00FB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13</cp:revision>
  <dcterms:created xsi:type="dcterms:W3CDTF">2023-06-01T10:05:00Z</dcterms:created>
  <dcterms:modified xsi:type="dcterms:W3CDTF">2023-06-13T05:43:00Z</dcterms:modified>
</cp:coreProperties>
</file>