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44FBD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244FBD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244FBD">
              <w:rPr>
                <w:color w:val="000000"/>
                <w:sz w:val="28"/>
                <w:szCs w:val="28"/>
              </w:rPr>
              <w:t xml:space="preserve"> по Омской области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Par264"/>
      <w:bookmarkEnd w:id="0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44FBD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>
              <w:rPr>
                <w:color w:val="000000"/>
                <w:sz w:val="28"/>
                <w:szCs w:val="28"/>
              </w:rPr>
              <w:t xml:space="preserve"> по Омской области</w:t>
            </w:r>
            <w:bookmarkStart w:id="1" w:name="_GoBack"/>
            <w:bookmarkEnd w:id="1"/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44FBD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Лариса Петровна Зумарева</cp:lastModifiedBy>
  <cp:revision>2</cp:revision>
  <cp:lastPrinted>2018-07-04T08:18:00Z</cp:lastPrinted>
  <dcterms:created xsi:type="dcterms:W3CDTF">2021-02-20T07:48:00Z</dcterms:created>
  <dcterms:modified xsi:type="dcterms:W3CDTF">2021-02-20T07:48:00Z</dcterms:modified>
</cp:coreProperties>
</file>