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F7293" w14:textId="7A7F2B53" w:rsidR="001D4B36" w:rsidRDefault="001D4B36" w:rsidP="00D471C4">
      <w:pPr>
        <w:jc w:val="center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b/>
          <w:bCs/>
          <w:color w:val="221E1F"/>
          <w:sz w:val="26"/>
          <w:szCs w:val="26"/>
        </w:rPr>
        <w:t>МЕТОДОЛОГИЧЕСКИЕ ПОЯСНЕНИЯ</w:t>
      </w:r>
    </w:p>
    <w:p w14:paraId="4126B39D" w14:textId="77777777" w:rsidR="0002126E" w:rsidRPr="00454172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21E1F"/>
          <w:sz w:val="28"/>
          <w:szCs w:val="28"/>
        </w:rPr>
      </w:pPr>
    </w:p>
    <w:p w14:paraId="176B3741" w14:textId="77777777" w:rsidR="00454172" w:rsidRPr="00454172" w:rsidRDefault="00454172" w:rsidP="004541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172">
        <w:rPr>
          <w:rFonts w:ascii="Times New Roman" w:hAnsi="Times New Roman" w:cs="Times New Roman"/>
          <w:sz w:val="28"/>
          <w:szCs w:val="28"/>
        </w:rPr>
        <w:t>Порядок учета населения при Всероссийской переписи населения 2020 года разработан в соответствии со статьей 4 Федерального закона от 25 января 2002 г. № 8-ФЗ «О Всероссийской переписи населения», постановлением Правительства Российской Федерации от 7 декабря 2019 г. № 1608 «Об организации Всероссийской переписи населения 2020 года» 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454172">
        <w:rPr>
          <w:rFonts w:ascii="Times New Roman" w:hAnsi="Times New Roman" w:cs="Times New Roman"/>
          <w:sz w:val="28"/>
          <w:szCs w:val="28"/>
        </w:rPr>
        <w:t xml:space="preserve"> Европейских статистиков по проведению переписей населения и жилищного фонда 2020 года» (ЕЭК ООН, 2015), «Рекомендациями по статистике международной миграции» (ООН, 1998). </w:t>
      </w:r>
    </w:p>
    <w:p w14:paraId="07337815" w14:textId="77777777" w:rsidR="00454172" w:rsidRPr="00454172" w:rsidRDefault="00454172" w:rsidP="004541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72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454172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 состоянию на момент учета населения – </w:t>
      </w:r>
      <w:r w:rsidRPr="00454172">
        <w:rPr>
          <w:rFonts w:ascii="Times New Roman" w:hAnsi="Times New Roman" w:cs="Times New Roman"/>
          <w:b/>
          <w:sz w:val="28"/>
          <w:szCs w:val="28"/>
        </w:rPr>
        <w:t>0 часов 1 октября 2021 года</w:t>
      </w:r>
      <w:r w:rsidRPr="00454172">
        <w:rPr>
          <w:rFonts w:ascii="Times New Roman" w:hAnsi="Times New Roman" w:cs="Times New Roman"/>
          <w:sz w:val="28"/>
          <w:szCs w:val="28"/>
        </w:rPr>
        <w:t xml:space="preserve">. Необходимость установки такого момента связана с непрерывным изменением населения (рождения, смерти, переезды людей из одного места жительства в другое). </w:t>
      </w:r>
    </w:p>
    <w:p w14:paraId="5C926B55" w14:textId="77777777" w:rsidR="00454172" w:rsidRPr="00454172" w:rsidRDefault="00454172" w:rsidP="004541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72">
        <w:rPr>
          <w:rFonts w:ascii="Times New Roman" w:hAnsi="Times New Roman" w:cs="Times New Roman"/>
          <w:sz w:val="28"/>
          <w:szCs w:val="28"/>
        </w:rPr>
        <w:t xml:space="preserve">Период сбора сведений о населении – </w:t>
      </w:r>
      <w:r w:rsidRPr="00454172">
        <w:rPr>
          <w:rFonts w:ascii="Times New Roman" w:hAnsi="Times New Roman" w:cs="Times New Roman"/>
          <w:b/>
          <w:sz w:val="28"/>
          <w:szCs w:val="28"/>
        </w:rPr>
        <w:t>с 15 октября по 14 ноября 2021 года</w:t>
      </w:r>
      <w:r w:rsidRPr="00454172">
        <w:rPr>
          <w:rFonts w:ascii="Times New Roman" w:hAnsi="Times New Roman" w:cs="Times New Roman"/>
          <w:sz w:val="28"/>
          <w:szCs w:val="28"/>
        </w:rPr>
        <w:t xml:space="preserve"> для всей страны, кроме отдаленных и труднодоступных территорий. </w:t>
      </w:r>
    </w:p>
    <w:p w14:paraId="782C946F" w14:textId="77777777" w:rsidR="00454172" w:rsidRPr="00454172" w:rsidRDefault="00454172" w:rsidP="004541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72">
        <w:rPr>
          <w:rFonts w:ascii="Times New Roman" w:hAnsi="Times New Roman" w:cs="Times New Roman"/>
          <w:sz w:val="28"/>
          <w:szCs w:val="28"/>
        </w:rPr>
        <w:t xml:space="preserve"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 </w:t>
      </w:r>
    </w:p>
    <w:p w14:paraId="6147707E" w14:textId="77777777" w:rsidR="00454172" w:rsidRPr="00454172" w:rsidRDefault="00454172" w:rsidP="004541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72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454172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 население, постоянно (обычно) проживающее в Российской Федерации: </w:t>
      </w:r>
    </w:p>
    <w:p w14:paraId="0CB36985" w14:textId="77777777" w:rsidR="00454172" w:rsidRPr="00454172" w:rsidRDefault="00454172" w:rsidP="00454172">
      <w:pPr>
        <w:pStyle w:val="af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172">
        <w:rPr>
          <w:rFonts w:ascii="Times New Roman" w:hAnsi="Times New Roman"/>
          <w:sz w:val="28"/>
          <w:szCs w:val="28"/>
        </w:rPr>
        <w:t xml:space="preserve">лица, проживающие или намеревающиеся проживать на территории России постоянно (в течение 12 и более месяцев подряд); </w:t>
      </w:r>
    </w:p>
    <w:p w14:paraId="59E3BB54" w14:textId="77777777" w:rsidR="00454172" w:rsidRPr="00454172" w:rsidRDefault="00454172" w:rsidP="00454172">
      <w:pPr>
        <w:pStyle w:val="af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172">
        <w:rPr>
          <w:rFonts w:ascii="Times New Roman" w:hAnsi="Times New Roman"/>
          <w:sz w:val="28"/>
          <w:szCs w:val="28"/>
        </w:rPr>
        <w:t xml:space="preserve">граждане России,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 </w:t>
      </w:r>
    </w:p>
    <w:p w14:paraId="10965F35" w14:textId="77777777" w:rsidR="00454172" w:rsidRPr="00454172" w:rsidRDefault="00454172" w:rsidP="00454172">
      <w:pPr>
        <w:pStyle w:val="af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172">
        <w:rPr>
          <w:rFonts w:ascii="Times New Roman" w:hAnsi="Times New Roman"/>
          <w:sz w:val="28"/>
          <w:szCs w:val="28"/>
        </w:rPr>
        <w:t xml:space="preserve">лица, постоянно проживающие в России и временно выехавшие за рубеж в командировку, на работу по контрактам с российскими или иностранными фирмами, на учебу или по другим причинам на срок менее одного года; </w:t>
      </w:r>
    </w:p>
    <w:p w14:paraId="73CF37FC" w14:textId="77777777" w:rsidR="00454172" w:rsidRPr="00454172" w:rsidRDefault="00454172" w:rsidP="00454172">
      <w:pPr>
        <w:pStyle w:val="af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172">
        <w:rPr>
          <w:rFonts w:ascii="Times New Roman" w:hAnsi="Times New Roman"/>
          <w:sz w:val="28"/>
          <w:szCs w:val="28"/>
        </w:rPr>
        <w:t xml:space="preserve">постоянно проживающие в России моряки российских рыболовных и торговых судов, находящиеся на дату переписи населения в плавании; </w:t>
      </w:r>
    </w:p>
    <w:p w14:paraId="6FA3C68A" w14:textId="77777777" w:rsidR="00454172" w:rsidRPr="00454172" w:rsidRDefault="00454172" w:rsidP="00454172">
      <w:pPr>
        <w:pStyle w:val="af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172">
        <w:rPr>
          <w:rFonts w:ascii="Times New Roman" w:hAnsi="Times New Roman"/>
          <w:sz w:val="28"/>
          <w:szCs w:val="28"/>
        </w:rPr>
        <w:t xml:space="preserve">российские и иностранные граждане и лица без гражданства, прибывшие в Россию из-за рубежа на постоянное жительство или ищущие </w:t>
      </w:r>
      <w:r w:rsidRPr="00454172">
        <w:rPr>
          <w:rFonts w:ascii="Times New Roman" w:hAnsi="Times New Roman"/>
          <w:sz w:val="28"/>
          <w:szCs w:val="28"/>
        </w:rPr>
        <w:lastRenderedPageBreak/>
        <w:t xml:space="preserve">убежище, включая и тех из них, кто не успел оформить регистрационные документы; </w:t>
      </w:r>
    </w:p>
    <w:p w14:paraId="7904900B" w14:textId="77777777" w:rsidR="00454172" w:rsidRPr="00454172" w:rsidRDefault="00454172" w:rsidP="00454172">
      <w:pPr>
        <w:pStyle w:val="af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172">
        <w:rPr>
          <w:rFonts w:ascii="Times New Roman" w:hAnsi="Times New Roman"/>
          <w:sz w:val="28"/>
          <w:szCs w:val="28"/>
        </w:rPr>
        <w:t xml:space="preserve">российские и иностранные граждане и лица без гражданства, прибывшие в  Россию из-за рубежа на учебу, работу или с другой целью на срок один год и более (независимо от того, сколько времени они </w:t>
      </w:r>
      <w:proofErr w:type="gramStart"/>
      <w:r w:rsidRPr="00454172">
        <w:rPr>
          <w:rFonts w:ascii="Times New Roman" w:hAnsi="Times New Roman"/>
          <w:sz w:val="28"/>
          <w:szCs w:val="28"/>
        </w:rPr>
        <w:t>пробыли в стране и сколько им осталось</w:t>
      </w:r>
      <w:proofErr w:type="gramEnd"/>
      <w:r w:rsidRPr="00454172">
        <w:rPr>
          <w:rFonts w:ascii="Times New Roman" w:hAnsi="Times New Roman"/>
          <w:sz w:val="28"/>
          <w:szCs w:val="28"/>
        </w:rPr>
        <w:t xml:space="preserve"> находиться в России). </w:t>
      </w:r>
    </w:p>
    <w:p w14:paraId="3F16F633" w14:textId="77777777" w:rsidR="00454172" w:rsidRPr="00454172" w:rsidRDefault="00454172" w:rsidP="004541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72">
        <w:rPr>
          <w:rFonts w:ascii="Times New Roman" w:hAnsi="Times New Roman" w:cs="Times New Roman"/>
          <w:sz w:val="28"/>
          <w:szCs w:val="28"/>
        </w:rPr>
        <w:t xml:space="preserve">При Всероссийской переписи населения 2020 года были также учтены отдельной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– участники СНГ). В численность этой категории населения вошли лица (независимо от их гражданства), прибывшие в Российскую Федерацию на учебу или работу на срок менее 1 года, прибывшие независимо от срока на отдых, лечение, посещения родственников или знакомых, религиозного паломничества, а также транзитные мигранты. </w:t>
      </w:r>
    </w:p>
    <w:p w14:paraId="6EEFD446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72">
        <w:rPr>
          <w:rFonts w:ascii="Times New Roman" w:hAnsi="Times New Roman" w:cs="Times New Roman"/>
          <w:sz w:val="28"/>
          <w:szCs w:val="28"/>
        </w:rPr>
        <w:t xml:space="preserve">Военнослужащие, проходившие военную службу по призыву, и лица, отбывающие наказание в местах лишения свободы, вошли в численность того населенного пункта, на территории которого фактически располагается соответствующий закрытый объект. </w:t>
      </w:r>
    </w:p>
    <w:p w14:paraId="01AF61CB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72">
        <w:rPr>
          <w:rFonts w:ascii="Times New Roman" w:hAnsi="Times New Roman" w:cs="Times New Roman"/>
          <w:sz w:val="28"/>
          <w:szCs w:val="28"/>
        </w:rPr>
        <w:t xml:space="preserve">Бездомные учтены в том месте, где их застала перепись. </w:t>
      </w:r>
    </w:p>
    <w:p w14:paraId="40474CA3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72">
        <w:rPr>
          <w:rFonts w:ascii="Times New Roman" w:hAnsi="Times New Roman" w:cs="Times New Roman"/>
          <w:sz w:val="28"/>
          <w:szCs w:val="28"/>
        </w:rPr>
        <w:t xml:space="preserve">Не учитывались при переписи населения: </w:t>
      </w:r>
    </w:p>
    <w:p w14:paraId="0A53E349" w14:textId="77777777" w:rsidR="00454172" w:rsidRPr="00454172" w:rsidRDefault="00454172" w:rsidP="00454172">
      <w:pPr>
        <w:pStyle w:val="af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172">
        <w:rPr>
          <w:rFonts w:ascii="Times New Roman" w:hAnsi="Times New Roman"/>
          <w:sz w:val="28"/>
          <w:szCs w:val="28"/>
        </w:rPr>
        <w:t xml:space="preserve">российские граждане, постоянно проживающие за рубежом (кроме граждан России, находящиеся за пределами Российской Федерации по линии органов государственной власти Российской Федерации); </w:t>
      </w:r>
    </w:p>
    <w:p w14:paraId="4F43185F" w14:textId="77777777" w:rsidR="00454172" w:rsidRPr="00454172" w:rsidRDefault="00454172" w:rsidP="00454172">
      <w:pPr>
        <w:pStyle w:val="af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172">
        <w:rPr>
          <w:rFonts w:ascii="Times New Roman" w:hAnsi="Times New Roman"/>
          <w:sz w:val="28"/>
          <w:szCs w:val="28"/>
        </w:rPr>
        <w:t xml:space="preserve">российские граждане, выехавшие за рубеж на работу по контрактам с российскими или иностранными фирмами или учебу на срок один год и более (независимо от того, когда они </w:t>
      </w:r>
      <w:proofErr w:type="gramStart"/>
      <w:r w:rsidRPr="00454172">
        <w:rPr>
          <w:rFonts w:ascii="Times New Roman" w:hAnsi="Times New Roman"/>
          <w:sz w:val="28"/>
          <w:szCs w:val="28"/>
        </w:rPr>
        <w:t>выехали и сколько им осталось</w:t>
      </w:r>
      <w:proofErr w:type="gramEnd"/>
      <w:r w:rsidRPr="00454172">
        <w:rPr>
          <w:rFonts w:ascii="Times New Roman" w:hAnsi="Times New Roman"/>
          <w:sz w:val="28"/>
          <w:szCs w:val="28"/>
        </w:rPr>
        <w:t xml:space="preserve"> находиться за рубежом); </w:t>
      </w:r>
    </w:p>
    <w:p w14:paraId="5C0ADED5" w14:textId="77777777" w:rsidR="00454172" w:rsidRPr="00454172" w:rsidRDefault="00454172" w:rsidP="00454172">
      <w:pPr>
        <w:pStyle w:val="af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172">
        <w:rPr>
          <w:rFonts w:ascii="Times New Roman" w:hAnsi="Times New Roman"/>
          <w:sz w:val="28"/>
          <w:szCs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и члены их семей; </w:t>
      </w:r>
    </w:p>
    <w:p w14:paraId="281387EB" w14:textId="77777777" w:rsidR="00454172" w:rsidRPr="00454172" w:rsidRDefault="00454172" w:rsidP="00454172">
      <w:pPr>
        <w:pStyle w:val="af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172">
        <w:rPr>
          <w:rFonts w:ascii="Times New Roman" w:hAnsi="Times New Roman"/>
          <w:sz w:val="28"/>
          <w:szCs w:val="28"/>
        </w:rPr>
        <w:t xml:space="preserve">иностранные граждане, работающие на территории России в представительствах международных организаций; </w:t>
      </w:r>
    </w:p>
    <w:p w14:paraId="1052037D" w14:textId="77777777" w:rsidR="00454172" w:rsidRPr="00454172" w:rsidRDefault="00454172" w:rsidP="00454172">
      <w:pPr>
        <w:pStyle w:val="af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172">
        <w:rPr>
          <w:rFonts w:ascii="Times New Roman" w:hAnsi="Times New Roman"/>
          <w:sz w:val="28"/>
          <w:szCs w:val="28"/>
        </w:rPr>
        <w:t xml:space="preserve">иностранные граждане, являющиеся членами делегаций правительств и законодательных органов своих государств. </w:t>
      </w:r>
    </w:p>
    <w:p w14:paraId="355C7FF8" w14:textId="77777777" w:rsidR="00454172" w:rsidRPr="00454172" w:rsidRDefault="00454172" w:rsidP="00454172">
      <w:pPr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sz w:val="28"/>
          <w:szCs w:val="28"/>
        </w:rPr>
        <w:t xml:space="preserve">Население переписано </w:t>
      </w:r>
      <w:r w:rsidRPr="00454172">
        <w:rPr>
          <w:rFonts w:ascii="Times New Roman" w:hAnsi="Times New Roman" w:cs="Times New Roman"/>
          <w:b/>
          <w:sz w:val="28"/>
          <w:szCs w:val="28"/>
        </w:rPr>
        <w:t>по месту своего постоянного (обычного) жительства</w:t>
      </w:r>
      <w:r w:rsidRPr="00454172">
        <w:rPr>
          <w:rFonts w:ascii="Times New Roman" w:hAnsi="Times New Roman" w:cs="Times New Roman"/>
          <w:sz w:val="28"/>
          <w:szCs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(обычно). Это место может совпадать или не совпадать с адресом, по которому человек зарегистрирован по месту жительства или пребывания. </w:t>
      </w:r>
    </w:p>
    <w:p w14:paraId="38A6115B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lastRenderedPageBreak/>
        <w:t xml:space="preserve">Единицей места проживания считается жилое помещение, в понятие которого входят: </w:t>
      </w:r>
    </w:p>
    <w:p w14:paraId="55F495BE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а) квартира в многоквартирном доме (включая квартиру в общежитии квартирного типа); </w:t>
      </w:r>
    </w:p>
    <w:p w14:paraId="23217104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б) индивидуальный (одноквартирный) дом (изба, </w:t>
      </w:r>
      <w:proofErr w:type="gramStart"/>
      <w:r w:rsidRPr="00454172">
        <w:rPr>
          <w:rFonts w:ascii="Times New Roman" w:hAnsi="Times New Roman" w:cs="Times New Roman"/>
          <w:color w:val="221E1F"/>
          <w:sz w:val="28"/>
          <w:szCs w:val="28"/>
        </w:rPr>
        <w:t>сторожка</w:t>
      </w:r>
      <w:proofErr w:type="gramEnd"/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, коттедж или другое одноквартирное строение); </w:t>
      </w:r>
    </w:p>
    <w:p w14:paraId="54F97BDF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>в) комната в общежитии (</w:t>
      </w:r>
      <w:proofErr w:type="spellStart"/>
      <w:r w:rsidRPr="00454172">
        <w:rPr>
          <w:rFonts w:ascii="Times New Roman" w:hAnsi="Times New Roman" w:cs="Times New Roman"/>
          <w:color w:val="221E1F"/>
          <w:sz w:val="28"/>
          <w:szCs w:val="28"/>
        </w:rPr>
        <w:t>неквартирного</w:t>
      </w:r>
      <w:proofErr w:type="spellEnd"/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 типа); </w:t>
      </w:r>
    </w:p>
    <w:p w14:paraId="0211F68D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г) номер, комната в гостинице и других учреждениях для временного пребывания населения, где были постоянно проживавшие; </w:t>
      </w:r>
    </w:p>
    <w:p w14:paraId="062C3F37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д) любое другое помещение, приспособленное для жилья (вагончик, бытовка, </w:t>
      </w:r>
      <w:proofErr w:type="spellStart"/>
      <w:r w:rsidRPr="00454172">
        <w:rPr>
          <w:rFonts w:ascii="Times New Roman" w:hAnsi="Times New Roman" w:cs="Times New Roman"/>
          <w:color w:val="221E1F"/>
          <w:sz w:val="28"/>
          <w:szCs w:val="28"/>
        </w:rPr>
        <w:t>хозблок</w:t>
      </w:r>
      <w:proofErr w:type="spellEnd"/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, баржа и т.п.); </w:t>
      </w:r>
    </w:p>
    <w:p w14:paraId="6A81D91A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proofErr w:type="gramStart"/>
      <w:r w:rsidRPr="00454172">
        <w:rPr>
          <w:rFonts w:ascii="Times New Roman" w:hAnsi="Times New Roman" w:cs="Times New Roman"/>
          <w:color w:val="221E1F"/>
          <w:sz w:val="28"/>
          <w:szCs w:val="28"/>
        </w:rPr>
        <w:t>е) палата, отделение и др. (в зависимости от того, как ведется учет в соответствующих организациях) в учреждениях социального и медицинского назначения (домах ребенка, детских домах, школах-интернатах для детей сирот и 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 больницах для больных с хроническими заболеваниями</w:t>
      </w:r>
      <w:proofErr w:type="gramEnd"/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 и т.п.), в казармах, местах заключения, религиозных организациях. </w:t>
      </w:r>
    </w:p>
    <w:p w14:paraId="1272AD27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В каждом жилом помещении переписано все постоянно (обычно) проживавшие в нем, включая и тех, кто на момент переписи временно отсутствовал. </w:t>
      </w:r>
    </w:p>
    <w:p w14:paraId="54697F3E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pacing w:val="-6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pacing w:val="-6"/>
          <w:sz w:val="28"/>
          <w:szCs w:val="28"/>
        </w:rPr>
        <w:t xml:space="preserve"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 </w:t>
      </w:r>
    </w:p>
    <w:p w14:paraId="6E4351B3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pacing w:val="-2"/>
          <w:sz w:val="28"/>
          <w:szCs w:val="28"/>
        </w:rPr>
      </w:pPr>
      <w:proofErr w:type="gramStart"/>
      <w:r w:rsidRPr="00454172">
        <w:rPr>
          <w:rFonts w:ascii="Times New Roman" w:hAnsi="Times New Roman" w:cs="Times New Roman"/>
          <w:color w:val="221E1F"/>
          <w:spacing w:val="-2"/>
          <w:sz w:val="28"/>
          <w:szCs w:val="28"/>
        </w:rPr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 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454172">
        <w:rPr>
          <w:rFonts w:ascii="Times New Roman" w:hAnsi="Times New Roman" w:cs="Times New Roman"/>
          <w:color w:val="221E1F"/>
          <w:spacing w:val="-2"/>
          <w:sz w:val="28"/>
          <w:szCs w:val="28"/>
        </w:rPr>
        <w:t xml:space="preserve">, религиозного паломничества и т.п., переписывались по месту их постоянного жительства с отметкой о временном отсутствии. </w:t>
      </w:r>
    </w:p>
    <w:p w14:paraId="27A23A9D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2) Граждане России, выехавшие в длительные служебные командировки 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br/>
        <w:t xml:space="preserve">(на 1 год и более) за границу по линии органов государственной власти 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lastRenderedPageBreak/>
        <w:t xml:space="preserve">Российской Федерации, и находившиеся вместе с ними члены их семей, переписывались по месту их нахождения. </w:t>
      </w:r>
    </w:p>
    <w:p w14:paraId="15AF52CF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3) Студенты высших и средних профессиональных образовательных учреждений, проживавшие по месту обучения, переписывались по месту их учебы. </w:t>
      </w:r>
    </w:p>
    <w:p w14:paraId="02088467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4) Лица, призванные на военно-учебный сбор, переписывались дома вместе с членами их домохозяйств с отметкой о временном отсутствии. </w:t>
      </w:r>
    </w:p>
    <w:p w14:paraId="1BCC158C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5) Военнослужащие, проходившие военную службу по контракту и проживавшие на открытой территории, переписывались вместе с членами их домохозяйств в общем порядке. </w:t>
      </w:r>
    </w:p>
    <w:p w14:paraId="7F636331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6) Военнослужащие, проходившие военную службу по призыву или по контракту и проживавшие на закрытой территории, переписывались по месту их нахождения. </w:t>
      </w:r>
    </w:p>
    <w:p w14:paraId="22E13CA6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 </w:t>
      </w:r>
      <w:proofErr w:type="gramEnd"/>
    </w:p>
    <w:p w14:paraId="35E06ADF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proofErr w:type="gramStart"/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 </w:t>
      </w:r>
      <w:proofErr w:type="gramEnd"/>
    </w:p>
    <w:p w14:paraId="7D70BA2F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 </w:t>
      </w:r>
    </w:p>
    <w:p w14:paraId="68A3A0B9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10) Постоянно проживавшие в Российской Федерации иностранные граждане (т.е. лица, имевшие гражданство зарубежного государства) и лица без гражданства переписывались по месту их жительства в общем порядке. </w:t>
      </w:r>
    </w:p>
    <w:p w14:paraId="6859B897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proofErr w:type="gramStart"/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11) </w:t>
      </w:r>
      <w:r w:rsidRPr="00454172">
        <w:rPr>
          <w:rFonts w:ascii="Times New Roman" w:hAnsi="Times New Roman" w:cs="Times New Roman"/>
          <w:color w:val="221E1F"/>
          <w:spacing w:val="-2"/>
          <w:sz w:val="28"/>
          <w:szCs w:val="28"/>
        </w:rPr>
        <w:t xml:space="preserve">Лица (независимо от их гражданства), прибывшие в Российскую Федерацию на срок 1 год и более на работу по контрактам c российскими и иностранными организациями (кроме иностранных граждан, работавших в представительствах иностранных государств и международных организаций) </w:t>
      </w:r>
      <w:r w:rsidRPr="00454172">
        <w:rPr>
          <w:rFonts w:ascii="Times New Roman" w:hAnsi="Times New Roman" w:cs="Times New Roman"/>
          <w:color w:val="221E1F"/>
          <w:spacing w:val="-2"/>
          <w:sz w:val="28"/>
          <w:szCs w:val="28"/>
        </w:rPr>
        <w:lastRenderedPageBreak/>
        <w:t xml:space="preserve">или учебу, переписывались как постоянные жители России там, где они обычно проживали в Российской Федерации. </w:t>
      </w:r>
      <w:proofErr w:type="gramEnd"/>
    </w:p>
    <w:p w14:paraId="550B5B76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pacing w:val="-2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pacing w:val="-2"/>
          <w:sz w:val="28"/>
          <w:szCs w:val="28"/>
        </w:rPr>
        <w:t xml:space="preserve">12) Лица (независимо от их гражданства), прибывшие из зарубежных стран в 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 застала перепись. </w:t>
      </w:r>
    </w:p>
    <w:p w14:paraId="2FC09935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13) В гостиницах, больницах, домах отдыха, санаториях и т.п. переписывались только те лица, которые не имели другого места жительства. </w:t>
      </w:r>
    </w:p>
    <w:p w14:paraId="0AC249D8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14) Лица, не имевшие постоянного места жительства (например, бездомные), переписывались там, где их застала перепись. </w:t>
      </w:r>
    </w:p>
    <w:p w14:paraId="5A9790CD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Все перечисленные категории населения (кроме категории, указанной в 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 </w:t>
      </w:r>
    </w:p>
    <w:p w14:paraId="039ADE32" w14:textId="77777777" w:rsidR="00454172" w:rsidRPr="00454172" w:rsidRDefault="00454172" w:rsidP="00454172">
      <w:pPr>
        <w:pStyle w:val="Default"/>
        <w:spacing w:line="247" w:lineRule="auto"/>
        <w:ind w:firstLine="709"/>
        <w:jc w:val="both"/>
        <w:rPr>
          <w:rFonts w:ascii="Times New Roman" w:eastAsia="Calibri" w:hAnsi="Times New Roman" w:cs="Times New Roman"/>
          <w:color w:val="221E1F"/>
          <w:sz w:val="28"/>
          <w:szCs w:val="28"/>
        </w:rPr>
      </w:pPr>
      <w:proofErr w:type="gramStart"/>
      <w:r w:rsidRPr="00454172">
        <w:rPr>
          <w:rFonts w:ascii="Times New Roman" w:eastAsia="Calibri" w:hAnsi="Times New Roman" w:cs="Times New Roman"/>
          <w:color w:val="221E1F"/>
          <w:sz w:val="28"/>
          <w:szCs w:val="28"/>
        </w:rPr>
        <w:t xml:space="preserve">В численность населения, временно находившегося на территории России на дату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 гости к родственникам или знакомым, а также транзитные мигранты. </w:t>
      </w:r>
      <w:proofErr w:type="gramEnd"/>
    </w:p>
    <w:p w14:paraId="674ACFD8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b/>
          <w:color w:val="221E1F"/>
          <w:sz w:val="28"/>
          <w:szCs w:val="28"/>
        </w:rPr>
        <w:t>Программа Всероссийской переписи населения 2020 года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 </w:t>
      </w:r>
    </w:p>
    <w:p w14:paraId="3C148DB3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>Форма и те</w:t>
      </w:r>
      <w:proofErr w:type="gramStart"/>
      <w:r w:rsidRPr="00454172">
        <w:rPr>
          <w:rFonts w:ascii="Times New Roman" w:hAnsi="Times New Roman" w:cs="Times New Roman"/>
          <w:color w:val="221E1F"/>
          <w:sz w:val="28"/>
          <w:szCs w:val="28"/>
        </w:rPr>
        <w:t>кст бл</w:t>
      </w:r>
      <w:proofErr w:type="gramEnd"/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 </w:t>
      </w:r>
    </w:p>
    <w:p w14:paraId="7B8CEC02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 пользования языками, источников сре</w:t>
      </w:r>
      <w:proofErr w:type="gramStart"/>
      <w:r w:rsidRPr="00454172">
        <w:rPr>
          <w:rFonts w:ascii="Times New Roman" w:hAnsi="Times New Roman" w:cs="Times New Roman"/>
          <w:color w:val="221E1F"/>
          <w:sz w:val="28"/>
          <w:szCs w:val="28"/>
        </w:rPr>
        <w:t>дств к с</w:t>
      </w:r>
      <w:proofErr w:type="gramEnd"/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уществованию, участия в рабочей силе, миграции и рождаемости (форма Л), а также жилищных условий (форма П). </w:t>
      </w:r>
    </w:p>
    <w:p w14:paraId="6846FCB7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lastRenderedPageBreak/>
        <w:t xml:space="preserve"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 </w:t>
      </w:r>
    </w:p>
    <w:p w14:paraId="0659D937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pacing w:val="-2"/>
          <w:sz w:val="28"/>
          <w:szCs w:val="28"/>
        </w:rPr>
      </w:pPr>
      <w:r w:rsidRPr="00454172">
        <w:rPr>
          <w:rFonts w:ascii="Times New Roman" w:hAnsi="Times New Roman" w:cs="Times New Roman"/>
          <w:b/>
          <w:color w:val="221E1F"/>
          <w:spacing w:val="-2"/>
          <w:sz w:val="28"/>
          <w:szCs w:val="28"/>
        </w:rPr>
        <w:t>Метод переписи.</w:t>
      </w:r>
      <w:r w:rsidRPr="00454172">
        <w:rPr>
          <w:rFonts w:ascii="Times New Roman" w:hAnsi="Times New Roman" w:cs="Times New Roman"/>
          <w:color w:val="221E1F"/>
          <w:spacing w:val="-2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 населении обходили все помещения своего счетного участка, где проживало или могло жить население (включая нежилые помещения), и собирали сведения о жителях, не переписавшихся на ЕПГУ. </w:t>
      </w:r>
    </w:p>
    <w:p w14:paraId="3FEED990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Вопросы задавались населению в той формулировке, которая дана в переписных листах. Запись сведений в переписные листы производилась со </w:t>
      </w:r>
      <w:proofErr w:type="gramStart"/>
      <w:r w:rsidRPr="00454172">
        <w:rPr>
          <w:rFonts w:ascii="Times New Roman" w:hAnsi="Times New Roman" w:cs="Times New Roman"/>
          <w:color w:val="221E1F"/>
          <w:sz w:val="28"/>
          <w:szCs w:val="28"/>
        </w:rPr>
        <w:t>слов</w:t>
      </w:r>
      <w:proofErr w:type="gramEnd"/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 опрашиваемых без предъявления каких- 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14:paraId="491D4733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pacing w:val="-6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pacing w:val="-6"/>
          <w:sz w:val="28"/>
          <w:szCs w:val="28"/>
        </w:rPr>
        <w:t xml:space="preserve"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 Всероссийской переписи населения». </w:t>
      </w:r>
    </w:p>
    <w:p w14:paraId="034139DC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b/>
          <w:color w:val="221E1F"/>
          <w:sz w:val="28"/>
          <w:szCs w:val="28"/>
        </w:rPr>
        <w:t>Итоги переписи.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 Данные переписи населения 2020 года, полученные на 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- постоянное население). </w:t>
      </w:r>
    </w:p>
    <w:p w14:paraId="78556796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Разработка итогов переписи населения проводилась только в соответствии с муниципальным делением. </w:t>
      </w:r>
    </w:p>
    <w:p w14:paraId="7411F903" w14:textId="77777777" w:rsidR="000C6CEB" w:rsidRDefault="000C6CEB" w:rsidP="000C6CEB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b/>
          <w:sz w:val="28"/>
          <w:szCs w:val="28"/>
        </w:rPr>
        <w:t>Домохозяйство.</w:t>
      </w:r>
      <w:r w:rsidRPr="001E21E3">
        <w:rPr>
          <w:rFonts w:ascii="Times New Roman" w:hAnsi="Times New Roman" w:cs="Times New Roman"/>
          <w:sz w:val="28"/>
          <w:szCs w:val="28"/>
        </w:rPr>
        <w:t xml:space="preserve"> При переписи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21E3">
        <w:rPr>
          <w:rFonts w:ascii="Times New Roman" w:hAnsi="Times New Roman" w:cs="Times New Roman"/>
          <w:sz w:val="28"/>
          <w:szCs w:val="28"/>
        </w:rPr>
        <w:t xml:space="preserve">0 года опрос населения проводился по домохозяйствам. </w:t>
      </w:r>
      <w:r w:rsidRPr="00FD1F55">
        <w:rPr>
          <w:rFonts w:ascii="Times New Roman" w:hAnsi="Times New Roman" w:cs="Times New Roman"/>
          <w:sz w:val="28"/>
          <w:szCs w:val="28"/>
        </w:rPr>
        <w:t xml:space="preserve">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</w:t>
      </w:r>
      <w:r w:rsidRPr="00FD1F55">
        <w:rPr>
          <w:rFonts w:ascii="Times New Roman" w:hAnsi="Times New Roman" w:cs="Times New Roman"/>
          <w:sz w:val="28"/>
          <w:szCs w:val="28"/>
        </w:rPr>
        <w:lastRenderedPageBreak/>
        <w:t>или частично объединяющих и расходующих свои средства. Эти люди могут быть связаны отношениями родства или отношениями, вытекающими из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55">
        <w:rPr>
          <w:rFonts w:ascii="Times New Roman" w:hAnsi="Times New Roman" w:cs="Times New Roman"/>
          <w:sz w:val="28"/>
          <w:szCs w:val="28"/>
        </w:rPr>
        <w:t>брака, или быть не родственниками, либо и теми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и другими. 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55">
        <w:rPr>
          <w:rFonts w:ascii="Times New Roman" w:hAnsi="Times New Roman" w:cs="Times New Roman"/>
          <w:sz w:val="28"/>
          <w:szCs w:val="28"/>
        </w:rPr>
        <w:t>домохозяйства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D1F55">
        <w:rPr>
          <w:rFonts w:ascii="Times New Roman" w:hAnsi="Times New Roman" w:cs="Times New Roman"/>
          <w:sz w:val="28"/>
          <w:szCs w:val="28"/>
        </w:rPr>
        <w:t xml:space="preserve"> бездомных. </w:t>
      </w:r>
    </w:p>
    <w:p w14:paraId="708AD2B6" w14:textId="77777777" w:rsidR="000C6CEB" w:rsidRPr="00FD1F55" w:rsidRDefault="000C6CEB" w:rsidP="000C6CEB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55">
        <w:rPr>
          <w:rFonts w:ascii="Times New Roman" w:hAnsi="Times New Roman" w:cs="Times New Roman"/>
          <w:sz w:val="28"/>
          <w:szCs w:val="28"/>
        </w:rPr>
        <w:t xml:space="preserve"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</w:t>
      </w:r>
      <w:proofErr w:type="spellStart"/>
      <w:r w:rsidRPr="00FD1F55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FD1F55">
        <w:rPr>
          <w:rFonts w:ascii="Times New Roman" w:hAnsi="Times New Roman" w:cs="Times New Roman"/>
          <w:sz w:val="28"/>
          <w:szCs w:val="28"/>
        </w:rPr>
        <w:t xml:space="preserve"> типа, других жилых помещениях и помещениях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приспособленных для жилья.</w:t>
      </w:r>
    </w:p>
    <w:p w14:paraId="18C27C3E" w14:textId="77777777" w:rsidR="000C6CEB" w:rsidRDefault="000C6CEB" w:rsidP="000C6CE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r w:rsidRPr="000C6CEB">
        <w:rPr>
          <w:rFonts w:ascii="Times New Roman" w:hAnsi="Times New Roman" w:cs="Times New Roman"/>
          <w:b/>
          <w:sz w:val="28"/>
          <w:szCs w:val="28"/>
        </w:rPr>
        <w:t>о жилищных условиях населения</w:t>
      </w:r>
      <w:r>
        <w:rPr>
          <w:rFonts w:ascii="Times New Roman" w:hAnsi="Times New Roman" w:cs="Times New Roman"/>
          <w:sz w:val="28"/>
          <w:szCs w:val="28"/>
        </w:rPr>
        <w:t xml:space="preserve"> сформированы на основе информации из переписных листов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, заполнявшихся в целом на жилое помещение, в котором проживают респонденты переписи.</w:t>
      </w:r>
    </w:p>
    <w:p w14:paraId="78250E31" w14:textId="537A1935" w:rsidR="000C6CEB" w:rsidRDefault="000C6CEB" w:rsidP="000C6CE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населения и домохозяйств по </w:t>
      </w:r>
      <w:r w:rsidRPr="00A20F0E">
        <w:rPr>
          <w:rFonts w:ascii="Times New Roman" w:hAnsi="Times New Roman" w:cs="Times New Roman"/>
          <w:b/>
          <w:sz w:val="28"/>
          <w:szCs w:val="28"/>
        </w:rPr>
        <w:t>типам занимаемых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приведено на основе ответов на вопрос 1 переписных листов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09E6C6E" w14:textId="77777777" w:rsidR="000C6CEB" w:rsidRPr="00DC419D" w:rsidRDefault="000C6CEB" w:rsidP="000C6CE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19D">
        <w:rPr>
          <w:rFonts w:ascii="Times New Roman" w:hAnsi="Times New Roman" w:cs="Times New Roman"/>
          <w:sz w:val="28"/>
          <w:szCs w:val="28"/>
        </w:rPr>
        <w:t>«индивидуальный дом» – дом, состоящий из одного жилого помещения (квартиры), с одним лицевым счетом для оплаты коммунальных услуг;</w:t>
      </w:r>
    </w:p>
    <w:p w14:paraId="18B290E7" w14:textId="77777777" w:rsidR="000C6CEB" w:rsidRPr="00DC419D" w:rsidRDefault="000C6CEB" w:rsidP="000C6CE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19D">
        <w:rPr>
          <w:rFonts w:ascii="Times New Roman" w:hAnsi="Times New Roman" w:cs="Times New Roman"/>
          <w:sz w:val="28"/>
          <w:szCs w:val="28"/>
        </w:rPr>
        <w:t>«отдельная квартира» – жилое помещение в многоквартирном доме, имеет один лицевой счет для оплаты коммунальных услуг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C419D">
        <w:rPr>
          <w:rFonts w:ascii="Times New Roman" w:hAnsi="Times New Roman" w:cs="Times New Roman"/>
          <w:sz w:val="28"/>
          <w:szCs w:val="28"/>
        </w:rPr>
        <w:t>самостоятельный выход в помещение общего пользования в доме или на земельный участок, прилегающий к дому;</w:t>
      </w:r>
    </w:p>
    <w:p w14:paraId="156DB8B3" w14:textId="77777777" w:rsidR="000C6CEB" w:rsidRPr="00DC419D" w:rsidRDefault="000C6CEB" w:rsidP="000C6CE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19D">
        <w:rPr>
          <w:rFonts w:ascii="Times New Roman" w:hAnsi="Times New Roman" w:cs="Times New Roman"/>
          <w:sz w:val="28"/>
          <w:szCs w:val="28"/>
        </w:rPr>
        <w:t>«коммунальная квартира» – жилое помещение с двумя и более лицевыми счетами для оплаты коммунальных услуг и общим выходом;</w:t>
      </w:r>
    </w:p>
    <w:p w14:paraId="2D536925" w14:textId="77777777" w:rsidR="000C6CEB" w:rsidRPr="00DC419D" w:rsidRDefault="000C6CEB" w:rsidP="000C6CE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19D">
        <w:rPr>
          <w:rFonts w:ascii="Times New Roman" w:hAnsi="Times New Roman" w:cs="Times New Roman"/>
          <w:sz w:val="28"/>
          <w:szCs w:val="28"/>
        </w:rPr>
        <w:t>«общежитие» – жилые помещения, в том числе квартирного типа, предназначенные для продолжительного временного проживания на период работы, службы или обучения, не имеющие лицевого счета для оплаты коммунальных услуг;</w:t>
      </w:r>
    </w:p>
    <w:p w14:paraId="73F57A2B" w14:textId="77777777" w:rsidR="000C6CEB" w:rsidRPr="00DC419D" w:rsidRDefault="000C6CEB" w:rsidP="000C6CE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19D">
        <w:rPr>
          <w:rFonts w:ascii="Times New Roman" w:hAnsi="Times New Roman" w:cs="Times New Roman"/>
          <w:sz w:val="28"/>
          <w:szCs w:val="28"/>
        </w:rPr>
        <w:t>«гостиница» – жилые помещения (также отель, мотель, хостел, апартаменты, меблированные комнаты, пансионат, санаторий, турбаза, приют), приспособленные для краткосрочного пребывания и не имеющие лицевого счета для оплаты коммунальных услуг;</w:t>
      </w:r>
      <w:proofErr w:type="gramEnd"/>
    </w:p>
    <w:p w14:paraId="2B5CB9A2" w14:textId="77777777" w:rsidR="000C6CEB" w:rsidRDefault="000C6CEB" w:rsidP="000C6CE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19D">
        <w:rPr>
          <w:rFonts w:ascii="Times New Roman" w:hAnsi="Times New Roman" w:cs="Times New Roman"/>
          <w:sz w:val="28"/>
          <w:szCs w:val="28"/>
        </w:rPr>
        <w:t xml:space="preserve">«другое жилище» – вагончик, баржа, бытовка, яранга, юрта и тому подобного, временное или передвижное жилье для работников </w:t>
      </w:r>
      <w:r w:rsidRPr="00DC419D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строительства, промышленности, энергосетей, транспорта (в том числе водного); временное, сезонно используемое или передвижное жилье для работников сельского хозяйства, в том числе при кочевом и полукочевом образе жизни, сезонном перемещении, отходничестве. </w:t>
      </w:r>
      <w:proofErr w:type="gramEnd"/>
    </w:p>
    <w:p w14:paraId="1F4A58FD" w14:textId="77777777" w:rsidR="000C6CEB" w:rsidRDefault="000C6CEB" w:rsidP="000C6CE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числе комнат, общей площади помещения, годе постройки и материале наружных стен дома, </w:t>
      </w:r>
      <w:r w:rsidRPr="00BC7E19">
        <w:rPr>
          <w:rFonts w:ascii="Times New Roman" w:hAnsi="Times New Roman" w:cs="Times New Roman"/>
          <w:sz w:val="28"/>
          <w:szCs w:val="28"/>
        </w:rPr>
        <w:t>обеспеченност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C7E19">
        <w:rPr>
          <w:rFonts w:ascii="Times New Roman" w:hAnsi="Times New Roman" w:cs="Times New Roman"/>
          <w:sz w:val="28"/>
          <w:szCs w:val="28"/>
        </w:rPr>
        <w:t xml:space="preserve"> различными видами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собиралась от населения частных домохозяйств, проживающего в индивидуальных домах, отдельных и коммунальных квартирах.</w:t>
      </w:r>
    </w:p>
    <w:p w14:paraId="0244B349" w14:textId="1869AA78" w:rsidR="000C6CEB" w:rsidRDefault="000C6CEB" w:rsidP="000C6CE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Pr="00F976C2">
        <w:rPr>
          <w:rFonts w:ascii="Times New Roman" w:hAnsi="Times New Roman" w:cs="Times New Roman"/>
          <w:b/>
          <w:sz w:val="28"/>
          <w:szCs w:val="28"/>
        </w:rPr>
        <w:t>числе занимаемых комнат</w:t>
      </w:r>
      <w:r>
        <w:rPr>
          <w:rFonts w:ascii="Times New Roman" w:hAnsi="Times New Roman" w:cs="Times New Roman"/>
          <w:sz w:val="28"/>
          <w:szCs w:val="28"/>
        </w:rPr>
        <w:t xml:space="preserve"> домохозяйством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получена на основе ответов на вопросы 5 и 9 переписных листов формы П.</w:t>
      </w:r>
    </w:p>
    <w:p w14:paraId="209EB50A" w14:textId="77777777" w:rsidR="000C6CEB" w:rsidRDefault="000C6CEB" w:rsidP="000C6CE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89">
        <w:rPr>
          <w:rFonts w:ascii="Times New Roman" w:hAnsi="Times New Roman" w:cs="Times New Roman"/>
          <w:sz w:val="28"/>
          <w:szCs w:val="28"/>
        </w:rPr>
        <w:t>Комнат</w:t>
      </w:r>
      <w:r>
        <w:rPr>
          <w:rFonts w:ascii="Times New Roman" w:hAnsi="Times New Roman" w:cs="Times New Roman"/>
          <w:sz w:val="28"/>
          <w:szCs w:val="28"/>
        </w:rPr>
        <w:t>ой считается</w:t>
      </w:r>
      <w:r w:rsidRPr="00255489">
        <w:rPr>
          <w:rFonts w:ascii="Times New Roman" w:hAnsi="Times New Roman" w:cs="Times New Roman"/>
          <w:sz w:val="28"/>
          <w:szCs w:val="28"/>
        </w:rPr>
        <w:t xml:space="preserve"> обособленная часть помещения, предназнач</w:t>
      </w:r>
      <w:r>
        <w:rPr>
          <w:rFonts w:ascii="Times New Roman" w:hAnsi="Times New Roman" w:cs="Times New Roman"/>
          <w:sz w:val="28"/>
          <w:szCs w:val="28"/>
        </w:rPr>
        <w:t xml:space="preserve">енная для проживания и отдыха. </w:t>
      </w:r>
      <w:r w:rsidRPr="00255489">
        <w:rPr>
          <w:rFonts w:ascii="Times New Roman" w:hAnsi="Times New Roman" w:cs="Times New Roman"/>
          <w:sz w:val="28"/>
          <w:szCs w:val="28"/>
        </w:rPr>
        <w:t>В число жилых комнат не включаются: кухни, холлы, коридоры, ванные и душевые комнаты, бассейны, сауны, кладовые и другие вспомогательные помещения. Совмещенная кухня-столовая считается жилой комнатой.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393F8FC" w14:textId="08B8796B" w:rsidR="000C6CEB" w:rsidRDefault="000C6CEB" w:rsidP="000C6CE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риведено распределение частных домохозяйств по годам постройки и материалам наружных стен домов на основе ответов на вопросы</w:t>
      </w:r>
      <w:r w:rsidRPr="00F976C2">
        <w:rPr>
          <w:rFonts w:ascii="Times New Roman" w:hAnsi="Times New Roman" w:cs="Times New Roman"/>
          <w:sz w:val="28"/>
          <w:szCs w:val="28"/>
        </w:rPr>
        <w:t xml:space="preserve"> 2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6C2">
        <w:rPr>
          <w:rFonts w:ascii="Times New Roman" w:hAnsi="Times New Roman" w:cs="Times New Roman"/>
          <w:sz w:val="28"/>
          <w:szCs w:val="28"/>
        </w:rPr>
        <w:t>3 переписных листов формы П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C39670" w14:textId="77777777" w:rsidR="000C6CEB" w:rsidRDefault="000C6CEB" w:rsidP="000C6CEB">
      <w:pPr>
        <w:pStyle w:val="Iauiue2"/>
        <w:suppressLineNumbers w:val="0"/>
        <w:spacing w:line="288" w:lineRule="auto"/>
        <w:ind w:firstLine="720"/>
        <w:rPr>
          <w:sz w:val="28"/>
          <w:szCs w:val="24"/>
        </w:rPr>
      </w:pPr>
      <w:r>
        <w:rPr>
          <w:sz w:val="28"/>
          <w:szCs w:val="24"/>
        </w:rPr>
        <w:t>При</w:t>
      </w:r>
      <w:r w:rsidRPr="00CB1397">
        <w:rPr>
          <w:sz w:val="28"/>
          <w:szCs w:val="24"/>
        </w:rPr>
        <w:t xml:space="preserve"> </w:t>
      </w:r>
      <w:r>
        <w:rPr>
          <w:sz w:val="28"/>
          <w:szCs w:val="24"/>
        </w:rPr>
        <w:t>ответе на вопрос о</w:t>
      </w:r>
      <w:r w:rsidRPr="00CB1397">
        <w:rPr>
          <w:sz w:val="28"/>
          <w:szCs w:val="24"/>
        </w:rPr>
        <w:t xml:space="preserve"> </w:t>
      </w:r>
      <w:r w:rsidRPr="00F976C2">
        <w:rPr>
          <w:b/>
          <w:sz w:val="28"/>
          <w:szCs w:val="24"/>
        </w:rPr>
        <w:t>периоде постройки дома</w:t>
      </w:r>
      <w:r>
        <w:rPr>
          <w:sz w:val="28"/>
          <w:szCs w:val="24"/>
        </w:rPr>
        <w:t xml:space="preserve"> </w:t>
      </w:r>
      <w:r w:rsidRPr="00CB1397">
        <w:rPr>
          <w:sz w:val="28"/>
          <w:szCs w:val="24"/>
        </w:rPr>
        <w:t>учитыва</w:t>
      </w:r>
      <w:r>
        <w:rPr>
          <w:sz w:val="28"/>
          <w:szCs w:val="24"/>
        </w:rPr>
        <w:t>лся</w:t>
      </w:r>
      <w:r w:rsidRPr="00CB1397">
        <w:rPr>
          <w:sz w:val="28"/>
          <w:szCs w:val="24"/>
        </w:rPr>
        <w:t xml:space="preserve"> год, в</w:t>
      </w:r>
      <w:r>
        <w:rPr>
          <w:sz w:val="28"/>
          <w:szCs w:val="24"/>
        </w:rPr>
        <w:t> </w:t>
      </w:r>
      <w:r w:rsidRPr="00CB1397">
        <w:rPr>
          <w:sz w:val="28"/>
          <w:szCs w:val="24"/>
        </w:rPr>
        <w:t>котором дом был введен в эксплуатацию. При перестройках, надстройках, расширении дома годом ввода в эксплуатацию счита</w:t>
      </w:r>
      <w:r>
        <w:rPr>
          <w:sz w:val="28"/>
          <w:szCs w:val="24"/>
        </w:rPr>
        <w:t>л</w:t>
      </w:r>
      <w:r w:rsidRPr="00CB1397">
        <w:rPr>
          <w:sz w:val="28"/>
          <w:szCs w:val="24"/>
        </w:rPr>
        <w:t>ся год первоначальной постройки.</w:t>
      </w:r>
    </w:p>
    <w:p w14:paraId="106F3E0D" w14:textId="77777777" w:rsidR="000C6CEB" w:rsidRPr="00BC7E19" w:rsidRDefault="000C6CEB" w:rsidP="000C6CEB">
      <w:pPr>
        <w:pStyle w:val="Iauiue2"/>
        <w:spacing w:line="288" w:lineRule="auto"/>
        <w:ind w:firstLine="720"/>
        <w:rPr>
          <w:sz w:val="28"/>
          <w:szCs w:val="24"/>
        </w:rPr>
      </w:pPr>
      <w:r>
        <w:rPr>
          <w:sz w:val="28"/>
          <w:szCs w:val="24"/>
        </w:rPr>
        <w:t xml:space="preserve">Ответы на вопрос о </w:t>
      </w:r>
      <w:r w:rsidRPr="00F976C2">
        <w:rPr>
          <w:b/>
          <w:sz w:val="28"/>
          <w:szCs w:val="24"/>
        </w:rPr>
        <w:t>материале наружных стен</w:t>
      </w:r>
      <w:r>
        <w:rPr>
          <w:sz w:val="28"/>
          <w:szCs w:val="24"/>
        </w:rPr>
        <w:t xml:space="preserve"> дома респонденты выбирали один из следующих вариантов:</w:t>
      </w:r>
    </w:p>
    <w:p w14:paraId="16AC39C3" w14:textId="77777777" w:rsidR="000C6CEB" w:rsidRPr="00BC7E19" w:rsidRDefault="000C6CEB" w:rsidP="000C6CEB">
      <w:pPr>
        <w:pStyle w:val="Iauiue2"/>
        <w:spacing w:line="288" w:lineRule="auto"/>
        <w:ind w:firstLine="720"/>
        <w:rPr>
          <w:sz w:val="28"/>
          <w:szCs w:val="24"/>
        </w:rPr>
      </w:pPr>
      <w:proofErr w:type="gramStart"/>
      <w:r w:rsidRPr="00BC7E19">
        <w:rPr>
          <w:sz w:val="28"/>
          <w:szCs w:val="24"/>
        </w:rPr>
        <w:t>кирпич, камень</w:t>
      </w:r>
      <w:r>
        <w:rPr>
          <w:sz w:val="28"/>
          <w:szCs w:val="24"/>
        </w:rPr>
        <w:t xml:space="preserve"> </w:t>
      </w:r>
      <w:r w:rsidRPr="00BC7E19">
        <w:rPr>
          <w:sz w:val="28"/>
          <w:szCs w:val="24"/>
        </w:rPr>
        <w:t xml:space="preserve"> – дом из кирпича, естественного камня (ракушечника, песчаника, известняка, туфа, бутов</w:t>
      </w:r>
      <w:r>
        <w:rPr>
          <w:sz w:val="28"/>
          <w:szCs w:val="24"/>
        </w:rPr>
        <w:t xml:space="preserve">ого камня и другие) независимо </w:t>
      </w:r>
      <w:r w:rsidRPr="00BC7E19">
        <w:rPr>
          <w:sz w:val="28"/>
          <w:szCs w:val="24"/>
        </w:rPr>
        <w:t>от облицовки;</w:t>
      </w:r>
      <w:proofErr w:type="gramEnd"/>
    </w:p>
    <w:p w14:paraId="6830BACA" w14:textId="77777777" w:rsidR="000C6CEB" w:rsidRPr="00BC7E19" w:rsidRDefault="000C6CEB" w:rsidP="000C6CEB">
      <w:pPr>
        <w:pStyle w:val="Iauiue2"/>
        <w:spacing w:line="288" w:lineRule="auto"/>
        <w:ind w:firstLine="720"/>
        <w:rPr>
          <w:sz w:val="28"/>
          <w:szCs w:val="24"/>
        </w:rPr>
      </w:pPr>
      <w:r w:rsidRPr="00BC7E19">
        <w:rPr>
          <w:sz w:val="28"/>
          <w:szCs w:val="24"/>
        </w:rPr>
        <w:t>панель, блок – дом из бетонных или железобетонных панелей или бетонных, железобетонных, шлакобетонных и керамзитобетонных блоков, шлакоблоков независимо от облицовки;</w:t>
      </w:r>
    </w:p>
    <w:p w14:paraId="307AC621" w14:textId="77777777" w:rsidR="000C6CEB" w:rsidRPr="00BC7E19" w:rsidRDefault="000C6CEB" w:rsidP="000C6CEB">
      <w:pPr>
        <w:pStyle w:val="Iauiue2"/>
        <w:spacing w:line="288" w:lineRule="auto"/>
        <w:ind w:firstLine="720"/>
        <w:rPr>
          <w:sz w:val="28"/>
          <w:szCs w:val="24"/>
        </w:rPr>
      </w:pPr>
      <w:r w:rsidRPr="00BC7E19">
        <w:rPr>
          <w:sz w:val="28"/>
          <w:szCs w:val="24"/>
        </w:rPr>
        <w:t>дерево – дом из бруса, рубленой или панельной древесины, в том числе облицованный кирпичом или другими материалами;</w:t>
      </w:r>
    </w:p>
    <w:p w14:paraId="710FA54B" w14:textId="77777777" w:rsidR="000C6CEB" w:rsidRPr="00BC7E19" w:rsidRDefault="000C6CEB" w:rsidP="000C6CEB">
      <w:pPr>
        <w:pStyle w:val="Iauiue2"/>
        <w:spacing w:line="288" w:lineRule="auto"/>
        <w:ind w:firstLine="720"/>
        <w:rPr>
          <w:sz w:val="28"/>
          <w:szCs w:val="24"/>
        </w:rPr>
      </w:pPr>
      <w:r w:rsidRPr="00BC7E19">
        <w:rPr>
          <w:sz w:val="28"/>
          <w:szCs w:val="24"/>
        </w:rPr>
        <w:t>монолит – дом из монолитных армированных конструкций, залитых бетонной смесью, в том числе облицованный  кирпичом, плиткой или другими материалами;</w:t>
      </w:r>
    </w:p>
    <w:p w14:paraId="00452F21" w14:textId="77777777" w:rsidR="000C6CEB" w:rsidRDefault="000C6CEB" w:rsidP="000C6CEB">
      <w:pPr>
        <w:pStyle w:val="Iauiue2"/>
        <w:spacing w:line="288" w:lineRule="auto"/>
        <w:ind w:firstLine="720"/>
        <w:rPr>
          <w:sz w:val="28"/>
          <w:szCs w:val="24"/>
        </w:rPr>
      </w:pPr>
      <w:r w:rsidRPr="00BC7E19">
        <w:rPr>
          <w:sz w:val="28"/>
          <w:szCs w:val="24"/>
        </w:rPr>
        <w:lastRenderedPageBreak/>
        <w:t>смешанный материал – одна часть дома кирпичная или каменная, а</w:t>
      </w:r>
      <w:r>
        <w:rPr>
          <w:sz w:val="28"/>
          <w:szCs w:val="24"/>
        </w:rPr>
        <w:t> </w:t>
      </w:r>
      <w:r w:rsidRPr="00BC7E19">
        <w:rPr>
          <w:sz w:val="28"/>
          <w:szCs w:val="24"/>
        </w:rPr>
        <w:t>вторая часть дома деревянная.</w:t>
      </w:r>
      <w:r>
        <w:rPr>
          <w:sz w:val="28"/>
          <w:szCs w:val="24"/>
        </w:rPr>
        <w:t xml:space="preserve"> </w:t>
      </w:r>
      <w:r w:rsidRPr="00BC7E19">
        <w:rPr>
          <w:sz w:val="28"/>
          <w:szCs w:val="24"/>
        </w:rPr>
        <w:t xml:space="preserve">В зданиях, стены которых возведены из нескольких видов материалов (например, панель и кирпич), </w:t>
      </w:r>
      <w:r>
        <w:rPr>
          <w:sz w:val="28"/>
          <w:szCs w:val="24"/>
        </w:rPr>
        <w:t>учитывался</w:t>
      </w:r>
      <w:r w:rsidRPr="00BC7E19">
        <w:rPr>
          <w:sz w:val="28"/>
          <w:szCs w:val="24"/>
        </w:rPr>
        <w:t xml:space="preserve"> преобладающ</w:t>
      </w:r>
      <w:r>
        <w:rPr>
          <w:sz w:val="28"/>
          <w:szCs w:val="24"/>
        </w:rPr>
        <w:t>ий</w:t>
      </w:r>
      <w:r w:rsidRPr="00BC7E19">
        <w:rPr>
          <w:sz w:val="28"/>
          <w:szCs w:val="24"/>
        </w:rPr>
        <w:t xml:space="preserve"> материал наружных стен</w:t>
      </w:r>
      <w:r>
        <w:rPr>
          <w:sz w:val="28"/>
          <w:szCs w:val="24"/>
        </w:rPr>
        <w:t>;</w:t>
      </w:r>
    </w:p>
    <w:p w14:paraId="792DA248" w14:textId="77777777" w:rsidR="000C6CEB" w:rsidRPr="00BC7E19" w:rsidRDefault="000C6CEB" w:rsidP="000C6CEB">
      <w:pPr>
        <w:pStyle w:val="Iauiue2"/>
        <w:spacing w:line="288" w:lineRule="auto"/>
        <w:ind w:firstLine="720"/>
        <w:rPr>
          <w:sz w:val="28"/>
          <w:szCs w:val="24"/>
        </w:rPr>
      </w:pPr>
      <w:proofErr w:type="gramStart"/>
      <w:r>
        <w:rPr>
          <w:sz w:val="28"/>
          <w:szCs w:val="24"/>
        </w:rPr>
        <w:t xml:space="preserve">иное </w:t>
      </w:r>
      <w:r w:rsidRPr="00BC7E19">
        <w:rPr>
          <w:sz w:val="28"/>
          <w:szCs w:val="24"/>
        </w:rPr>
        <w:t>–</w:t>
      </w:r>
      <w:r>
        <w:rPr>
          <w:sz w:val="28"/>
          <w:szCs w:val="24"/>
        </w:rPr>
        <w:t xml:space="preserve"> </w:t>
      </w:r>
      <w:r w:rsidRPr="00BC7E19">
        <w:rPr>
          <w:sz w:val="28"/>
          <w:szCs w:val="24"/>
        </w:rPr>
        <w:t xml:space="preserve">саманные, глинобитные, сырцовые, сборно-щитовые, каркасно-засыпные (включая облицованные кирпичом, фасадными панелями), каркасно-камышитовые, шлаковые, </w:t>
      </w:r>
      <w:proofErr w:type="spellStart"/>
      <w:r w:rsidRPr="00BC7E19">
        <w:rPr>
          <w:sz w:val="28"/>
          <w:szCs w:val="24"/>
        </w:rPr>
        <w:t>шлакозаливные</w:t>
      </w:r>
      <w:proofErr w:type="spellEnd"/>
      <w:r w:rsidRPr="00BC7E19">
        <w:rPr>
          <w:sz w:val="28"/>
          <w:szCs w:val="24"/>
        </w:rPr>
        <w:t xml:space="preserve"> или други</w:t>
      </w:r>
      <w:r>
        <w:rPr>
          <w:sz w:val="28"/>
          <w:szCs w:val="24"/>
        </w:rPr>
        <w:t>е</w:t>
      </w:r>
      <w:r w:rsidRPr="00BC7E19">
        <w:rPr>
          <w:sz w:val="28"/>
          <w:szCs w:val="24"/>
        </w:rPr>
        <w:t xml:space="preserve"> материалов, не перечисленных выше</w:t>
      </w:r>
      <w:r>
        <w:rPr>
          <w:sz w:val="28"/>
          <w:szCs w:val="24"/>
        </w:rPr>
        <w:t>.</w:t>
      </w:r>
      <w:proofErr w:type="gramEnd"/>
    </w:p>
    <w:p w14:paraId="66B7A52F" w14:textId="2982F175" w:rsidR="000C6CEB" w:rsidRDefault="000C6CEB" w:rsidP="000C6CE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об о</w:t>
      </w:r>
      <w:r w:rsidRPr="00BC7E19">
        <w:rPr>
          <w:rFonts w:ascii="Times New Roman" w:hAnsi="Times New Roman" w:cs="Times New Roman"/>
          <w:sz w:val="28"/>
          <w:szCs w:val="28"/>
        </w:rPr>
        <w:t>беспеченност</w:t>
      </w:r>
      <w:r>
        <w:rPr>
          <w:rFonts w:ascii="Times New Roman" w:hAnsi="Times New Roman" w:cs="Times New Roman"/>
          <w:sz w:val="28"/>
          <w:szCs w:val="28"/>
        </w:rPr>
        <w:t>и жилищ населения</w:t>
      </w:r>
      <w:r w:rsidRPr="00BC7E19">
        <w:rPr>
          <w:rFonts w:ascii="Times New Roman" w:hAnsi="Times New Roman" w:cs="Times New Roman"/>
          <w:sz w:val="28"/>
          <w:szCs w:val="28"/>
        </w:rPr>
        <w:t xml:space="preserve"> различными </w:t>
      </w:r>
      <w:r w:rsidRPr="00F976C2">
        <w:rPr>
          <w:rFonts w:ascii="Times New Roman" w:hAnsi="Times New Roman" w:cs="Times New Roman"/>
          <w:b/>
          <w:sz w:val="28"/>
          <w:szCs w:val="28"/>
        </w:rPr>
        <w:t>видами благоустройства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получены на основе ответов на вопрос 6 переписных листов формы П. При ответе на этот вопрос респонденты могли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указать все имеющиеся в их жилищах варианты из приведенного ниже списка:</w:t>
      </w:r>
    </w:p>
    <w:p w14:paraId="2E48DC0F" w14:textId="77777777" w:rsidR="000C6CEB" w:rsidRPr="002E1CC6" w:rsidRDefault="000C6CEB" w:rsidP="000C6CE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Электричество – в жилище имеется электропроводка, подключенная 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сети.</w:t>
      </w:r>
    </w:p>
    <w:p w14:paraId="3C2EF913" w14:textId="77777777" w:rsidR="000C6CEB" w:rsidRPr="002E1CC6" w:rsidRDefault="000C6CEB" w:rsidP="000C6CE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Электроплита – в жилых помещениях дома имеется напольная электрическая плита или электрическая варочная панель. </w:t>
      </w:r>
    </w:p>
    <w:p w14:paraId="71162EA2" w14:textId="77777777" w:rsidR="000C6CEB" w:rsidRPr="002E1CC6" w:rsidRDefault="000C6CEB" w:rsidP="000C6CE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Газ: </w:t>
      </w:r>
    </w:p>
    <w:p w14:paraId="7B07E9CB" w14:textId="77777777" w:rsidR="000C6CEB" w:rsidRPr="002E1CC6" w:rsidRDefault="000C6CEB" w:rsidP="000C6CE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сетевой – в жилых помещениях дома имеется газовая плита (панель) и/или система отопления, и/или нагреватель воды, снабжаемые сетевым газом;</w:t>
      </w:r>
    </w:p>
    <w:p w14:paraId="79A11524" w14:textId="77777777" w:rsidR="000C6CEB" w:rsidRPr="002E1CC6" w:rsidRDefault="000C6CEB" w:rsidP="000C6CE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CC6">
        <w:rPr>
          <w:rFonts w:ascii="Times New Roman" w:hAnsi="Times New Roman" w:cs="Times New Roman"/>
          <w:sz w:val="28"/>
          <w:szCs w:val="28"/>
        </w:rPr>
        <w:t>сжиженный (баллоны) – в жилых помещениях дома (в том числе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отдельно стоящей кухней) имеется газовая плита (панель), снабжаемая сжиженным (баллонным) газом от коллективных, дворовых, квартальных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индивидуальных баллонных установок).</w:t>
      </w:r>
      <w:proofErr w:type="gramEnd"/>
    </w:p>
    <w:p w14:paraId="33B504C8" w14:textId="77777777" w:rsidR="000C6CEB" w:rsidRPr="002E1CC6" w:rsidRDefault="000C6CEB" w:rsidP="000C6CE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Отопление:</w:t>
      </w:r>
    </w:p>
    <w:p w14:paraId="42854C7D" w14:textId="77777777" w:rsidR="000C6CEB" w:rsidRPr="002E1CC6" w:rsidRDefault="000C6CEB" w:rsidP="000C6CE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CC6">
        <w:rPr>
          <w:rFonts w:ascii="Times New Roman" w:hAnsi="Times New Roman" w:cs="Times New Roman"/>
          <w:sz w:val="28"/>
          <w:szCs w:val="28"/>
        </w:rPr>
        <w:t>централизованное</w:t>
      </w:r>
      <w:proofErr w:type="gramEnd"/>
      <w:r w:rsidRPr="002E1CC6">
        <w:rPr>
          <w:rFonts w:ascii="Times New Roman" w:hAnsi="Times New Roman" w:cs="Times New Roman"/>
          <w:sz w:val="28"/>
          <w:szCs w:val="28"/>
        </w:rPr>
        <w:t xml:space="preserve"> – жилые помещения дома отапливаются от своей домовой котельной, групповой (квартальной), объединенной или районной котельной, ТЭЦ;</w:t>
      </w:r>
    </w:p>
    <w:p w14:paraId="0ED43D77" w14:textId="77777777" w:rsidR="000C6CEB" w:rsidRPr="002E1CC6" w:rsidRDefault="000C6CEB" w:rsidP="000C6CE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от индивидуальных установок, котлов – жилые помещения дома отапливаются от автономных квартирных водонагревателей (АГВ), локальных, децентрализованных, малометражных отопительных котлов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газовом и твердом топливе или от других источников тепла;</w:t>
      </w:r>
    </w:p>
    <w:p w14:paraId="7F46C0D7" w14:textId="77777777" w:rsidR="000C6CEB" w:rsidRPr="002E1CC6" w:rsidRDefault="000C6CEB" w:rsidP="000C6CE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CC6">
        <w:rPr>
          <w:rFonts w:ascii="Times New Roman" w:hAnsi="Times New Roman" w:cs="Times New Roman"/>
          <w:sz w:val="28"/>
          <w:szCs w:val="28"/>
        </w:rPr>
        <w:t>печное</w:t>
      </w:r>
      <w:proofErr w:type="gramEnd"/>
      <w:r w:rsidRPr="002E1CC6">
        <w:rPr>
          <w:rFonts w:ascii="Times New Roman" w:hAnsi="Times New Roman" w:cs="Times New Roman"/>
          <w:sz w:val="28"/>
          <w:szCs w:val="28"/>
        </w:rPr>
        <w:t xml:space="preserve"> – жилые помещения дома отапливаются печью, камином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дровах, угле.</w:t>
      </w:r>
    </w:p>
    <w:p w14:paraId="5860E44D" w14:textId="77777777" w:rsidR="000C6CEB" w:rsidRPr="002E1CC6" w:rsidRDefault="000C6CEB" w:rsidP="000C6CE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Водоснабжение:</w:t>
      </w:r>
    </w:p>
    <w:p w14:paraId="182342E7" w14:textId="77777777" w:rsidR="000C6CEB" w:rsidRPr="002E1CC6" w:rsidRDefault="000C6CEB" w:rsidP="000C6CE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lastRenderedPageBreak/>
        <w:t>централизованная система холодного водоснабжения – внутри дома имеется водопроводная сеть, по которой круглый год транспортируется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подается питьевая вода с использованием централизованной системы холодного водоснабжения; оборудованным системой водоснабжения считается дом с отдельно стоящей кухней, в которой установлен водопроводный кран от водопроводной сети;</w:t>
      </w:r>
    </w:p>
    <w:p w14:paraId="1BCA6519" w14:textId="77777777" w:rsidR="000C6CEB" w:rsidRPr="002E1CC6" w:rsidRDefault="000C6CEB" w:rsidP="000C6CE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индивидуальная система водоснабжения – внутри дома имеется водопроводная сеть, в которую вода поступает из индивидуальной системы водоснабжения (например, поступление воды в жилое помещение происходит по водопроводному устройству (насосу), присоединенному 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скважине, колодцу или от других источников);</w:t>
      </w:r>
    </w:p>
    <w:p w14:paraId="3E952701" w14:textId="77777777" w:rsidR="000C6CEB" w:rsidRPr="002E1CC6" w:rsidRDefault="000C6CEB" w:rsidP="000C6CE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водоснабжение вне жилища, колонка – во дворе (за пределами дома) имеется водоразборный кран (колонка) и нет ввода воды в дом; </w:t>
      </w:r>
    </w:p>
    <w:p w14:paraId="7B0630AB" w14:textId="77777777" w:rsidR="000C6CEB" w:rsidRPr="002E1CC6" w:rsidRDefault="000C6CEB" w:rsidP="000C6CE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колодец, скважина или другой источник водоснабжения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CC6">
        <w:rPr>
          <w:rFonts w:ascii="Times New Roman" w:hAnsi="Times New Roman" w:cs="Times New Roman"/>
          <w:sz w:val="28"/>
          <w:szCs w:val="28"/>
        </w:rPr>
        <w:t>для обеспечения водой используется колодец, скважина или другой источник воды (например, вода берется из родника, реки; вода привозная в накопителе возле дома и в доме) без использования водопроводных сетей для транспортировки и подачи воды.</w:t>
      </w:r>
    </w:p>
    <w:p w14:paraId="3786121F" w14:textId="77777777" w:rsidR="000C6CEB" w:rsidRPr="002E1CC6" w:rsidRDefault="000C6CEB" w:rsidP="000C6CE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Горячее водоснабжение:</w:t>
      </w:r>
    </w:p>
    <w:p w14:paraId="2D720ECC" w14:textId="77777777" w:rsidR="000C6CEB" w:rsidRPr="002E1CC6" w:rsidRDefault="000C6CEB" w:rsidP="000C6CE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CC6">
        <w:rPr>
          <w:rFonts w:ascii="Times New Roman" w:hAnsi="Times New Roman" w:cs="Times New Roman"/>
          <w:sz w:val="28"/>
          <w:szCs w:val="28"/>
        </w:rPr>
        <w:t>централизованное</w:t>
      </w:r>
      <w:proofErr w:type="gramEnd"/>
      <w:r w:rsidRPr="002E1CC6">
        <w:rPr>
          <w:rFonts w:ascii="Times New Roman" w:hAnsi="Times New Roman" w:cs="Times New Roman"/>
          <w:sz w:val="28"/>
          <w:szCs w:val="28"/>
        </w:rPr>
        <w:t xml:space="preserve"> – в жилых помещениях дома имеются специальные водопроводные сети, подающие горячую воду централизованно для бытовых нужд проживающих;</w:t>
      </w:r>
    </w:p>
    <w:p w14:paraId="0BAE724B" w14:textId="77777777" w:rsidR="000C6CEB" w:rsidRPr="002E1CC6" w:rsidRDefault="000C6CEB" w:rsidP="000C6CE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от индивидуальных водонагревателей – в жилых помещениях дома имеются специальные водопроводные сети, подающие горячую воду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газовой или дровяной колонки, поквартирных водонагревателей (АГВ), включая и малометражные отопительные котлы для приготовления горячей воды;</w:t>
      </w:r>
    </w:p>
    <w:p w14:paraId="3E6353FB" w14:textId="77777777" w:rsidR="000C6CEB" w:rsidRPr="002E1CC6" w:rsidRDefault="000C6CEB" w:rsidP="000C6CE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горячее водоснабжение отсутствует – в жилом доме нет централизованного водоснабжения или водоснабжения от индивидуальных водонагревателей.</w:t>
      </w:r>
    </w:p>
    <w:p w14:paraId="03998886" w14:textId="77777777" w:rsidR="000C6CEB" w:rsidRPr="002E1CC6" w:rsidRDefault="000C6CEB" w:rsidP="000C6CE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Водоотведение (канализация):</w:t>
      </w:r>
    </w:p>
    <w:p w14:paraId="341722F8" w14:textId="77777777" w:rsidR="000C6CEB" w:rsidRPr="002E1CC6" w:rsidRDefault="000C6CEB" w:rsidP="000C6CE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централизованная система – внутри дома имеется комплекс инженерных сооружений для удаления сточных вод через централизованную систему водоотведения;</w:t>
      </w:r>
    </w:p>
    <w:p w14:paraId="76A556F6" w14:textId="77777777" w:rsidR="000C6CEB" w:rsidRPr="002E1CC6" w:rsidRDefault="000C6CEB" w:rsidP="000C6CE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lastRenderedPageBreak/>
        <w:t>индивидуальная система (включая септик) – удаление сточных вод происходит через трубопроводы в индивидуальную систему водоотведения (включая септик, оборудованный для одного жилого помещения);</w:t>
      </w:r>
    </w:p>
    <w:p w14:paraId="40061786" w14:textId="77777777" w:rsidR="000C6CEB" w:rsidRPr="002E1CC6" w:rsidRDefault="000C6CEB" w:rsidP="000C6CE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через систему труб в выгребные ямы и тому подобные – удаление сточных вод происходит через другие системы, кроме перечисленных выше (например, удаление сточных вод с помощью ассенизаторских машин и тому подобное);</w:t>
      </w:r>
    </w:p>
    <w:p w14:paraId="44C148C5" w14:textId="77777777" w:rsidR="000C6CEB" w:rsidRPr="002E1CC6" w:rsidRDefault="000C6CEB" w:rsidP="000C6CE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водоотведение (канализация) отсутствует – жилой дом не оборудован канализацией, в том числе при наличии биотуалетов.</w:t>
      </w:r>
    </w:p>
    <w:p w14:paraId="46118648" w14:textId="77777777" w:rsidR="000C6CEB" w:rsidRPr="002E1CC6" w:rsidRDefault="000C6CEB" w:rsidP="000C6CE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Туалет:</w:t>
      </w:r>
    </w:p>
    <w:p w14:paraId="29595465" w14:textId="77777777" w:rsidR="000C6CEB" w:rsidRPr="002E1CC6" w:rsidRDefault="000C6CEB" w:rsidP="000C6CE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туалет со смывом, расположенный в жилище – в жилых помещениях дома туалет соединен с водопроводом, и смыв производится под напором воды при обязательном наличии водопровода и канализации;</w:t>
      </w:r>
    </w:p>
    <w:p w14:paraId="6307712B" w14:textId="77777777" w:rsidR="000C6CEB" w:rsidRPr="002E1CC6" w:rsidRDefault="000C6CEB" w:rsidP="000C6CE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туалет другого типа в жилище (включая биотуалет) – в жилых помещениях есть биотуалет или туалет другого типа (отходы удаляются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использованием выгребных ям);</w:t>
      </w:r>
    </w:p>
    <w:p w14:paraId="2F8D6D97" w14:textId="77777777" w:rsidR="000C6CEB" w:rsidRPr="002E1CC6" w:rsidRDefault="000C6CEB" w:rsidP="000C6CE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туалет вне жилища – туалет находится вне жилого дома и используется жильцами данного жилого помещения или жильцами всего дома;</w:t>
      </w:r>
    </w:p>
    <w:p w14:paraId="5FB21411" w14:textId="77777777" w:rsidR="000C6CEB" w:rsidRPr="002E1CC6" w:rsidRDefault="000C6CEB" w:rsidP="000C6CE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туалет отсутствует – отсутствует туалет любого типа.</w:t>
      </w:r>
    </w:p>
    <w:p w14:paraId="4DB8C4B0" w14:textId="77777777" w:rsidR="000C6CEB" w:rsidRPr="002E1CC6" w:rsidRDefault="000C6CEB" w:rsidP="000C6CE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Ванна (душ):</w:t>
      </w:r>
    </w:p>
    <w:p w14:paraId="445E7F16" w14:textId="77777777" w:rsidR="000C6CEB" w:rsidRPr="002E1CC6" w:rsidRDefault="000C6CEB" w:rsidP="000C6CE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ванна (душ) в жилище – в жилых помещениях есть стационарная ванна и (или) душ; </w:t>
      </w:r>
    </w:p>
    <w:p w14:paraId="783E3F16" w14:textId="77777777" w:rsidR="000C6CEB" w:rsidRPr="002E1CC6" w:rsidRDefault="000C6CEB" w:rsidP="000C6CE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ванна (душ) вне жилища – ванна и (или) душ находится в отдельном строении для пользования жителей одного жилого помещения или совместного пользования на несколько индивидуальных домов или квартир; </w:t>
      </w:r>
    </w:p>
    <w:p w14:paraId="070735DE" w14:textId="77777777" w:rsidR="000C6CEB" w:rsidRPr="002E1CC6" w:rsidRDefault="000C6CEB" w:rsidP="000C6CE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баня, сауна – наличие бани и (или) сауны внутри жилого дома или вне его;</w:t>
      </w:r>
    </w:p>
    <w:p w14:paraId="3AAA3754" w14:textId="77777777" w:rsidR="000C6CEB" w:rsidRPr="002E1CC6" w:rsidRDefault="000C6CEB" w:rsidP="000C6CE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ванна, душ, баня, сауна отсутствуют – жилое помещение не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 xml:space="preserve">оборудовано данными видами благоустройств. </w:t>
      </w:r>
    </w:p>
    <w:p w14:paraId="2F195567" w14:textId="77777777" w:rsidR="000C6CEB" w:rsidRPr="002E1CC6" w:rsidRDefault="000C6CEB" w:rsidP="000C6CE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Удаление бытовых отходов:</w:t>
      </w:r>
    </w:p>
    <w:p w14:paraId="79EE199F" w14:textId="77777777" w:rsidR="000C6CEB" w:rsidRPr="002E1CC6" w:rsidRDefault="000C6CEB" w:rsidP="000C6CE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мусоропровод – техническое устройство для удаления мусора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трубам в мусороприемные камеры (как правило, в многоэтажном доме);</w:t>
      </w:r>
    </w:p>
    <w:p w14:paraId="3E59D45C" w14:textId="77777777" w:rsidR="000C6CEB" w:rsidRPr="002E1CC6" w:rsidRDefault="000C6CEB" w:rsidP="000C6CE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мусоросборники вне дома – выброс мусора и бытовых отходов производится в специально предназначенные мусоросборники (например, урны и контейнеры), находящиеся вне жилища;</w:t>
      </w:r>
    </w:p>
    <w:p w14:paraId="1734A0F8" w14:textId="77777777" w:rsidR="000C6CEB" w:rsidRPr="002E1CC6" w:rsidRDefault="000C6CEB" w:rsidP="000C6CE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lastRenderedPageBreak/>
        <w:t>сбор мусора спецмашиной – отсутствуют мусоросборники внутри и вне дома, и сбор мусора производится специализированными машинами;</w:t>
      </w:r>
    </w:p>
    <w:p w14:paraId="591011E0" w14:textId="77777777" w:rsidR="000C6CEB" w:rsidRPr="002E1CC6" w:rsidRDefault="000C6CEB" w:rsidP="000C6CE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выброс мусора в ямы, на кучи и тому подобное – выброс мусора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бытовых отходов производится на местные свалки, ямы, кучи и тому подобное.</w:t>
      </w:r>
    </w:p>
    <w:p w14:paraId="588A98AA" w14:textId="77777777" w:rsidR="000C6CEB" w:rsidRPr="002E1CC6" w:rsidRDefault="000C6CEB" w:rsidP="000C6CE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Кухня: </w:t>
      </w:r>
    </w:p>
    <w:p w14:paraId="580F86E0" w14:textId="77777777" w:rsidR="000C6CEB" w:rsidRPr="002E1CC6" w:rsidRDefault="000C6CEB" w:rsidP="000C6CE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Кухня – вспомогательное помещение или его часть, с обеденной зоной для приема пищи членами семьи, а также с размещением кухонного оборудования для приготовления пищи, мойки, хранения посуды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инвентаря, возможно для временного хранения продуктов питания и сбора коммунальных отходов. Кухня-ниша – кухня без столовой зоны, расположенная в части жилого или вспомогательного помещения, предназначенная для приготовления горячей пищи (например, в комнате-студии, некоторых типах квартир гостиничного или коридорного типа).</w:t>
      </w:r>
    </w:p>
    <w:p w14:paraId="66B62666" w14:textId="77777777" w:rsidR="000C6CEB" w:rsidRPr="002E1CC6" w:rsidRDefault="000C6CEB" w:rsidP="000C6CE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CC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E1CC6">
        <w:rPr>
          <w:rFonts w:ascii="Times New Roman" w:hAnsi="Times New Roman" w:cs="Times New Roman"/>
          <w:sz w:val="28"/>
          <w:szCs w:val="28"/>
        </w:rPr>
        <w:t>ухня в доме или квартире – в помещении имеется кухня, кухня-столовая или кухня-ниша;</w:t>
      </w:r>
    </w:p>
    <w:p w14:paraId="74EC0DE3" w14:textId="77777777" w:rsidR="000C6CEB" w:rsidRPr="002E1CC6" w:rsidRDefault="000C6CEB" w:rsidP="000C6CE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кухня в отдельном строении – вне жилого дома имеется кухня или кухня-ниша;</w:t>
      </w:r>
    </w:p>
    <w:p w14:paraId="1EDDC0D1" w14:textId="77777777" w:rsidR="000C6CEB" w:rsidRPr="002E1CC6" w:rsidRDefault="000C6CEB" w:rsidP="000C6CE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кухня отсутствует – в жилом доме и в отдельном строении нет ни кухни, ни кухни-ниши.</w:t>
      </w:r>
    </w:p>
    <w:p w14:paraId="3C3AD570" w14:textId="77777777" w:rsidR="000C6CEB" w:rsidRPr="002E1CC6" w:rsidRDefault="000C6CEB" w:rsidP="000C6CE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Наличие телекоммуникаций:</w:t>
      </w:r>
    </w:p>
    <w:p w14:paraId="381AF66A" w14:textId="77777777" w:rsidR="000C6CEB" w:rsidRPr="002E1CC6" w:rsidRDefault="000C6CEB" w:rsidP="000C6CE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стационарная телефонная связь – в жилом помещении имеется стационарная телефонная линия;</w:t>
      </w:r>
    </w:p>
    <w:p w14:paraId="7D6C1A58" w14:textId="77777777" w:rsidR="000C6CEB" w:rsidRPr="002E1CC6" w:rsidRDefault="000C6CEB" w:rsidP="000C6CE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мобильная телефонная связь – в жилом помещении имеется мобильная или спутниковая телефонная связь;</w:t>
      </w:r>
    </w:p>
    <w:p w14:paraId="373B9A01" w14:textId="77777777" w:rsidR="000C6CEB" w:rsidRPr="002E1CC6" w:rsidRDefault="000C6CEB" w:rsidP="000C6CE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интернет через проводное соединение – доступ хотя бы у одного из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членов домохозяйства  к сети Интернет через телефонный провод, кабель;</w:t>
      </w:r>
    </w:p>
    <w:p w14:paraId="048FF1E8" w14:textId="77777777" w:rsidR="000C6CEB" w:rsidRDefault="000C6CEB" w:rsidP="000C6CE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интернет через беспроводное соединение – доступ хотя бы у одного из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членов домохозяйства  к сети Интернет через услуги операторов мобильной или спутниковой связи.</w:t>
      </w:r>
    </w:p>
    <w:p w14:paraId="21400715" w14:textId="77777777" w:rsidR="000C6CEB" w:rsidRPr="002E1CC6" w:rsidRDefault="000C6CEB" w:rsidP="000C6CE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Если тот или иной вид благоустройства имелся, но временно бездействовал (вследствие повреждения, ремонта или других причин), то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такое жилище считалось оборудованным этим видом благоустройства.</w:t>
      </w:r>
    </w:p>
    <w:p w14:paraId="305C7424" w14:textId="05A34BBD" w:rsidR="000C6CEB" w:rsidRDefault="000C6CEB" w:rsidP="000C6CE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риведено распределение </w:t>
      </w:r>
      <w:r w:rsidRPr="00D05358">
        <w:rPr>
          <w:rFonts w:ascii="Times New Roman" w:hAnsi="Times New Roman" w:cs="Times New Roman"/>
          <w:sz w:val="28"/>
          <w:szCs w:val="28"/>
        </w:rPr>
        <w:t>частны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05358">
        <w:rPr>
          <w:rFonts w:ascii="Times New Roman" w:hAnsi="Times New Roman" w:cs="Times New Roman"/>
          <w:sz w:val="28"/>
          <w:szCs w:val="28"/>
        </w:rPr>
        <w:t xml:space="preserve"> домохозяйства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24421">
        <w:rPr>
          <w:rFonts w:ascii="Times New Roman" w:hAnsi="Times New Roman" w:cs="Times New Roman"/>
          <w:b/>
          <w:sz w:val="28"/>
          <w:szCs w:val="28"/>
        </w:rPr>
        <w:t>размеру общей площади</w:t>
      </w:r>
      <w:r w:rsidRPr="00D05358">
        <w:rPr>
          <w:rFonts w:ascii="Times New Roman" w:hAnsi="Times New Roman" w:cs="Times New Roman"/>
          <w:sz w:val="28"/>
          <w:szCs w:val="28"/>
        </w:rPr>
        <w:t xml:space="preserve"> индивидуального дома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5358">
        <w:rPr>
          <w:rFonts w:ascii="Times New Roman" w:hAnsi="Times New Roman" w:cs="Times New Roman"/>
          <w:sz w:val="28"/>
          <w:szCs w:val="28"/>
        </w:rPr>
        <w:t xml:space="preserve"> квартиры</w:t>
      </w:r>
      <w:r>
        <w:rPr>
          <w:rFonts w:ascii="Times New Roman" w:hAnsi="Times New Roman" w:cs="Times New Roman"/>
          <w:sz w:val="28"/>
          <w:szCs w:val="28"/>
        </w:rPr>
        <w:t xml:space="preserve"> (вопросы 4 и 10 переписных листов формы П).</w:t>
      </w:r>
    </w:p>
    <w:p w14:paraId="65E055CD" w14:textId="77777777" w:rsidR="000C6CEB" w:rsidRPr="00D05358" w:rsidRDefault="000C6CEB" w:rsidP="000C6CE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lastRenderedPageBreak/>
        <w:t>Общая площадь жилого помещения (индивидуального дома или квартиры) состоит из суммы площади всех частей такого помещения, включая площадь помещений вспомогательного использования, предназначенных для удовлетворения бытовых и иных нужд, связанных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05358">
        <w:rPr>
          <w:rFonts w:ascii="Times New Roman" w:hAnsi="Times New Roman" w:cs="Times New Roman"/>
          <w:sz w:val="28"/>
          <w:szCs w:val="28"/>
        </w:rPr>
        <w:t xml:space="preserve">проживанием в жилом помещении. </w:t>
      </w:r>
    </w:p>
    <w:p w14:paraId="6A4899AC" w14:textId="77777777" w:rsidR="000C6CEB" w:rsidRPr="00D05358" w:rsidRDefault="000C6CEB" w:rsidP="000C6CE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 xml:space="preserve">К площади помещений вспомогательного использования относятся площади кухонь, внутриквартирных коридоров, ванн, санузлов, встроенных шкафов, кладовых, а также площадь, занятая внутриквартирной лестницей. Части жилого помещения, приспособленные для занятий спортом (спортивные залы), отдыха (зимние сады), также учитываются в общей площади жилого помещения. </w:t>
      </w:r>
    </w:p>
    <w:p w14:paraId="7E3C5384" w14:textId="77777777" w:rsidR="000C6CEB" w:rsidRPr="00D05358" w:rsidRDefault="000C6CEB" w:rsidP="000C6CE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В общую площадь жилого помещения не включается площадь:</w:t>
      </w:r>
    </w:p>
    <w:p w14:paraId="6B5CEEB4" w14:textId="77777777" w:rsidR="000C6CEB" w:rsidRPr="00D05358" w:rsidRDefault="000C6CEB" w:rsidP="000C6CE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общедомовых лестничных клеток, лифтовых холлов, тамбуров, коридоров (кроме внутриквартирных), вестибюлей, сеней;</w:t>
      </w:r>
    </w:p>
    <w:p w14:paraId="673E640D" w14:textId="77777777" w:rsidR="000C6CEB" w:rsidRPr="00D05358" w:rsidRDefault="000C6CEB" w:rsidP="000C6CE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358">
        <w:rPr>
          <w:rFonts w:ascii="Times New Roman" w:hAnsi="Times New Roman" w:cs="Times New Roman"/>
          <w:sz w:val="28"/>
          <w:szCs w:val="28"/>
        </w:rPr>
        <w:t>занятая</w:t>
      </w:r>
      <w:proofErr w:type="gramEnd"/>
      <w:r w:rsidRPr="00D05358">
        <w:rPr>
          <w:rFonts w:ascii="Times New Roman" w:hAnsi="Times New Roman" w:cs="Times New Roman"/>
          <w:sz w:val="28"/>
          <w:szCs w:val="28"/>
        </w:rPr>
        <w:t xml:space="preserve"> выступающими конструктивными элементами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05358">
        <w:rPr>
          <w:rFonts w:ascii="Times New Roman" w:hAnsi="Times New Roman" w:cs="Times New Roman"/>
          <w:sz w:val="28"/>
          <w:szCs w:val="28"/>
        </w:rPr>
        <w:t>отопительными печами;</w:t>
      </w:r>
    </w:p>
    <w:p w14:paraId="5F913FE1" w14:textId="77777777" w:rsidR="000C6CEB" w:rsidRPr="00D05358" w:rsidRDefault="000C6CEB" w:rsidP="000C6CE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веранд, балконов, лоджий, террас;</w:t>
      </w:r>
    </w:p>
    <w:p w14:paraId="624C8FED" w14:textId="77777777" w:rsidR="000C6CEB" w:rsidRPr="00D05358" w:rsidRDefault="000C6CEB" w:rsidP="000C6CE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гаражей;</w:t>
      </w:r>
    </w:p>
    <w:p w14:paraId="2E3A543C" w14:textId="77777777" w:rsidR="000C6CEB" w:rsidRDefault="000C6CEB" w:rsidP="000C6CE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отдельно стоящих кухонь, бань, бассейнов, саун, сараев, беседок и других, в том числе объединенных с жилым помещением общей крышей или навесом.</w:t>
      </w:r>
    </w:p>
    <w:p w14:paraId="0EBE532C" w14:textId="7F0231F0" w:rsidR="000C6CEB" w:rsidRDefault="000C6CEB" w:rsidP="000C6CE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b/>
          <w:sz w:val="28"/>
          <w:szCs w:val="28"/>
        </w:rPr>
        <w:t>Городск</w:t>
      </w:r>
      <w:r>
        <w:rPr>
          <w:rFonts w:ascii="Times New Roman" w:hAnsi="Times New Roman" w:cs="Times New Roman"/>
          <w:b/>
          <w:sz w:val="28"/>
          <w:szCs w:val="28"/>
        </w:rPr>
        <w:t>ие</w:t>
      </w:r>
      <w:proofErr w:type="gramEnd"/>
      <w:r w:rsidRPr="00223A76">
        <w:rPr>
          <w:rFonts w:ascii="Times New Roman" w:hAnsi="Times New Roman" w:cs="Times New Roman"/>
          <w:b/>
          <w:sz w:val="28"/>
          <w:szCs w:val="28"/>
        </w:rPr>
        <w:t xml:space="preserve"> и сельск</w:t>
      </w:r>
      <w:r>
        <w:rPr>
          <w:rFonts w:ascii="Times New Roman" w:hAnsi="Times New Roman" w:cs="Times New Roman"/>
          <w:b/>
          <w:sz w:val="28"/>
          <w:szCs w:val="28"/>
        </w:rPr>
        <w:t>ие</w:t>
      </w:r>
      <w:r w:rsidRPr="00223A76">
        <w:rPr>
          <w:rFonts w:ascii="Times New Roman" w:hAnsi="Times New Roman" w:cs="Times New Roman"/>
          <w:b/>
          <w:sz w:val="28"/>
          <w:szCs w:val="28"/>
        </w:rPr>
        <w:t xml:space="preserve"> население.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Pr="00223A76">
        <w:rPr>
          <w:rFonts w:ascii="Times New Roman" w:hAnsi="Times New Roman" w:cs="Times New Roman"/>
          <w:sz w:val="28"/>
          <w:szCs w:val="28"/>
        </w:rPr>
        <w:t>риводятся данные о распределении населения на городское и сельское по месту его постоянного жительства в городских</w:t>
      </w:r>
      <w:r>
        <w:rPr>
          <w:rFonts w:ascii="Times New Roman" w:hAnsi="Times New Roman" w:cs="Times New Roman"/>
          <w:sz w:val="28"/>
          <w:szCs w:val="28"/>
        </w:rPr>
        <w:t xml:space="preserve"> и сельских населенных пунктах.</w:t>
      </w:r>
      <w:proofErr w:type="gramEnd"/>
    </w:p>
    <w:p w14:paraId="36897C80" w14:textId="77777777" w:rsidR="000C6CEB" w:rsidRPr="00223A76" w:rsidRDefault="000C6CEB" w:rsidP="000C6CE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06F">
        <w:rPr>
          <w:rFonts w:ascii="Times New Roman" w:hAnsi="Times New Roman" w:cs="Times New Roman"/>
          <w:b/>
          <w:sz w:val="28"/>
          <w:szCs w:val="28"/>
        </w:rPr>
        <w:t>Городскими населенными пунктами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</w:t>
      </w:r>
      <w:r w:rsidRPr="0048706F">
        <w:rPr>
          <w:rFonts w:ascii="Times New Roman" w:hAnsi="Times New Roman" w:cs="Times New Roman"/>
          <w:b/>
          <w:sz w:val="28"/>
          <w:szCs w:val="28"/>
        </w:rPr>
        <w:t>сельским</w:t>
      </w:r>
      <w:r w:rsidRPr="00223A76">
        <w:rPr>
          <w:rFonts w:ascii="Times New Roman" w:hAnsi="Times New Roman" w:cs="Times New Roman"/>
          <w:sz w:val="28"/>
          <w:szCs w:val="28"/>
        </w:rPr>
        <w:t>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14:paraId="51B7D878" w14:textId="7581A54A" w:rsidR="00DA77AD" w:rsidRPr="00847465" w:rsidRDefault="00DA77AD" w:rsidP="00A711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A77AD" w:rsidRPr="00847465" w:rsidSect="009B6B03">
      <w:headerReference w:type="default" r:id="rId8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BF980" w14:textId="77777777" w:rsidR="00764E76" w:rsidRDefault="00764E76" w:rsidP="009B6B03">
      <w:pPr>
        <w:spacing w:after="0" w:line="240" w:lineRule="auto"/>
      </w:pPr>
      <w:r>
        <w:separator/>
      </w:r>
    </w:p>
  </w:endnote>
  <w:endnote w:type="continuationSeparator" w:id="0">
    <w:p w14:paraId="2BA4F6C2" w14:textId="77777777" w:rsidR="00764E76" w:rsidRDefault="00764E76" w:rsidP="009B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72438" w14:textId="77777777" w:rsidR="00764E76" w:rsidRDefault="00764E76" w:rsidP="009B6B03">
      <w:pPr>
        <w:spacing w:after="0" w:line="240" w:lineRule="auto"/>
      </w:pPr>
      <w:r>
        <w:separator/>
      </w:r>
    </w:p>
  </w:footnote>
  <w:footnote w:type="continuationSeparator" w:id="0">
    <w:p w14:paraId="2CF00B55" w14:textId="77777777" w:rsidR="00764E76" w:rsidRDefault="00764E76" w:rsidP="009B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097054"/>
      <w:docPartObj>
        <w:docPartGallery w:val="Page Numbers (Top of Page)"/>
        <w:docPartUnique/>
      </w:docPartObj>
    </w:sdtPr>
    <w:sdtEndPr/>
    <w:sdtContent>
      <w:p w14:paraId="4513A14B" w14:textId="346195CF" w:rsidR="009B6B03" w:rsidRDefault="009B6B0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CEB">
          <w:rPr>
            <w:noProof/>
          </w:rPr>
          <w:t>13</w:t>
        </w:r>
        <w:r>
          <w:fldChar w:fldCharType="end"/>
        </w:r>
      </w:p>
    </w:sdtContent>
  </w:sdt>
  <w:p w14:paraId="1007C190" w14:textId="77777777" w:rsidR="009B6B03" w:rsidRDefault="009B6B0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1E10"/>
    <w:multiLevelType w:val="hybridMultilevel"/>
    <w:tmpl w:val="9CFCDB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B4223E"/>
    <w:multiLevelType w:val="hybridMultilevel"/>
    <w:tmpl w:val="A43AB9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5B71A7"/>
    <w:multiLevelType w:val="hybridMultilevel"/>
    <w:tmpl w:val="3604B0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F377E3"/>
    <w:multiLevelType w:val="hybridMultilevel"/>
    <w:tmpl w:val="298EA8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22C64D8"/>
    <w:multiLevelType w:val="hybridMultilevel"/>
    <w:tmpl w:val="53EC0B2A"/>
    <w:lvl w:ilvl="0" w:tplc="E74AA7C0">
      <w:start w:val="1"/>
      <w:numFmt w:val="bullet"/>
      <w:lvlText w:val="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1" w:tplc="8D94D6E8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strike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92F4EAF"/>
    <w:multiLevelType w:val="hybridMultilevel"/>
    <w:tmpl w:val="94BECF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0037822"/>
    <w:multiLevelType w:val="hybridMultilevel"/>
    <w:tmpl w:val="FCBED0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B6062A2"/>
    <w:multiLevelType w:val="hybridMultilevel"/>
    <w:tmpl w:val="7998419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EE"/>
    <w:rsid w:val="0002126E"/>
    <w:rsid w:val="00060B5C"/>
    <w:rsid w:val="000C6CEB"/>
    <w:rsid w:val="000F49A4"/>
    <w:rsid w:val="0013496B"/>
    <w:rsid w:val="0013608D"/>
    <w:rsid w:val="00171F44"/>
    <w:rsid w:val="001909AD"/>
    <w:rsid w:val="001919BD"/>
    <w:rsid w:val="001B4EBA"/>
    <w:rsid w:val="001B51BB"/>
    <w:rsid w:val="001D4B36"/>
    <w:rsid w:val="00200918"/>
    <w:rsid w:val="00256047"/>
    <w:rsid w:val="002722FF"/>
    <w:rsid w:val="002834CC"/>
    <w:rsid w:val="002A08D0"/>
    <w:rsid w:val="003E572D"/>
    <w:rsid w:val="00417BC5"/>
    <w:rsid w:val="00454172"/>
    <w:rsid w:val="0046108B"/>
    <w:rsid w:val="00467365"/>
    <w:rsid w:val="004B1CCC"/>
    <w:rsid w:val="00560E96"/>
    <w:rsid w:val="00593FCB"/>
    <w:rsid w:val="005A0474"/>
    <w:rsid w:val="005A3FDD"/>
    <w:rsid w:val="006605A8"/>
    <w:rsid w:val="00675596"/>
    <w:rsid w:val="006A06E2"/>
    <w:rsid w:val="00761C22"/>
    <w:rsid w:val="00764E76"/>
    <w:rsid w:val="007950C1"/>
    <w:rsid w:val="007D091F"/>
    <w:rsid w:val="007D1891"/>
    <w:rsid w:val="008579F6"/>
    <w:rsid w:val="008F1051"/>
    <w:rsid w:val="00990934"/>
    <w:rsid w:val="009B6B03"/>
    <w:rsid w:val="009C3AD2"/>
    <w:rsid w:val="00A2440E"/>
    <w:rsid w:val="00A562A8"/>
    <w:rsid w:val="00A711D0"/>
    <w:rsid w:val="00A97E37"/>
    <w:rsid w:val="00B659DF"/>
    <w:rsid w:val="00BA4F3D"/>
    <w:rsid w:val="00BC55F8"/>
    <w:rsid w:val="00C819AF"/>
    <w:rsid w:val="00CA6849"/>
    <w:rsid w:val="00CC67B6"/>
    <w:rsid w:val="00D03F4C"/>
    <w:rsid w:val="00D471C4"/>
    <w:rsid w:val="00D726BA"/>
    <w:rsid w:val="00DA77AD"/>
    <w:rsid w:val="00DD1709"/>
    <w:rsid w:val="00E10611"/>
    <w:rsid w:val="00E34257"/>
    <w:rsid w:val="00E621E8"/>
    <w:rsid w:val="00E75C29"/>
    <w:rsid w:val="00EA56EE"/>
    <w:rsid w:val="00F167FC"/>
    <w:rsid w:val="00F76C3D"/>
    <w:rsid w:val="00FB4C13"/>
    <w:rsid w:val="00FB5332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F7C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  <w:style w:type="paragraph" w:styleId="2">
    <w:name w:val="Body Text 2"/>
    <w:basedOn w:val="a"/>
    <w:link w:val="20"/>
    <w:uiPriority w:val="99"/>
    <w:unhideWhenUsed/>
    <w:rsid w:val="0067559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675596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6755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E3425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34257"/>
  </w:style>
  <w:style w:type="paragraph" w:styleId="af5">
    <w:name w:val="List Paragraph"/>
    <w:basedOn w:val="a"/>
    <w:uiPriority w:val="34"/>
    <w:qFormat/>
    <w:rsid w:val="00E34257"/>
    <w:pPr>
      <w:spacing w:after="0" w:line="216" w:lineRule="auto"/>
      <w:ind w:left="720"/>
      <w:contextualSpacing/>
    </w:pPr>
    <w:rPr>
      <w:rFonts w:ascii="Calibri" w:eastAsia="Calibri" w:hAnsi="Calibri" w:cs="Times New Roman"/>
    </w:rPr>
  </w:style>
  <w:style w:type="table" w:styleId="af6">
    <w:name w:val="Table Grid"/>
    <w:basedOn w:val="a1"/>
    <w:uiPriority w:val="39"/>
    <w:rsid w:val="00E342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2">
    <w:name w:val="Iau?iue2"/>
    <w:rsid w:val="007D1891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  <w:style w:type="paragraph" w:styleId="2">
    <w:name w:val="Body Text 2"/>
    <w:basedOn w:val="a"/>
    <w:link w:val="20"/>
    <w:uiPriority w:val="99"/>
    <w:unhideWhenUsed/>
    <w:rsid w:val="0067559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675596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6755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E3425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34257"/>
  </w:style>
  <w:style w:type="paragraph" w:styleId="af5">
    <w:name w:val="List Paragraph"/>
    <w:basedOn w:val="a"/>
    <w:uiPriority w:val="34"/>
    <w:qFormat/>
    <w:rsid w:val="00E34257"/>
    <w:pPr>
      <w:spacing w:after="0" w:line="216" w:lineRule="auto"/>
      <w:ind w:left="720"/>
      <w:contextualSpacing/>
    </w:pPr>
    <w:rPr>
      <w:rFonts w:ascii="Calibri" w:eastAsia="Calibri" w:hAnsi="Calibri" w:cs="Times New Roman"/>
    </w:rPr>
  </w:style>
  <w:style w:type="table" w:styleId="af6">
    <w:name w:val="Table Grid"/>
    <w:basedOn w:val="a1"/>
    <w:uiPriority w:val="39"/>
    <w:rsid w:val="00E342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2">
    <w:name w:val="Iau?iue2"/>
    <w:rsid w:val="007D1891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13</Pages>
  <Words>3977</Words>
  <Characters>22669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Кучумов</dc:creator>
  <cp:lastModifiedBy>Булгакова Наталья Валерьевна</cp:lastModifiedBy>
  <cp:revision>22</cp:revision>
  <dcterms:created xsi:type="dcterms:W3CDTF">2023-06-01T10:05:00Z</dcterms:created>
  <dcterms:modified xsi:type="dcterms:W3CDTF">2023-06-16T03:50:00Z</dcterms:modified>
</cp:coreProperties>
</file>